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5" w:rsidRPr="008F351B" w:rsidRDefault="00F61615" w:rsidP="00F61615">
      <w:pPr>
        <w:pStyle w:val="titre10"/>
        <w:jc w:val="center"/>
      </w:pPr>
      <w:r w:rsidRPr="008F351B">
        <w:t>La citation directe</w:t>
      </w:r>
    </w:p>
    <w:p w:rsidR="00F61615" w:rsidRDefault="00F61615" w:rsidP="00F61615">
      <w:pPr>
        <w:pStyle w:val="Titre2"/>
      </w:pPr>
      <w:r>
        <w:t>Principe</w:t>
      </w:r>
    </w:p>
    <w:p w:rsidR="00F61615" w:rsidRPr="00B639C2" w:rsidRDefault="00F61615" w:rsidP="00F61615">
      <w:pPr>
        <w:spacing w:before="100" w:beforeAutospacing="1" w:after="100" w:afterAutospacing="1"/>
        <w:outlineLvl w:val="2"/>
        <w:rPr>
          <w:rFonts w:cs="Calibri"/>
          <w:bCs/>
          <w:sz w:val="20"/>
        </w:rPr>
      </w:pPr>
      <w:r w:rsidRPr="00B639C2">
        <w:rPr>
          <w:rFonts w:cs="Calibri"/>
          <w:bCs/>
          <w:sz w:val="20"/>
        </w:rPr>
        <w:t xml:space="preserve">Si vous êtes victime d’un délit ou d’une contravention, dont vous connaissez l’auteur, la citation directe vous permet de le faire convoquer devant le tribunal </w:t>
      </w:r>
      <w:r w:rsidR="00342081" w:rsidRPr="00B639C2">
        <w:rPr>
          <w:rFonts w:cs="Calibri"/>
          <w:bCs/>
          <w:sz w:val="20"/>
        </w:rPr>
        <w:t xml:space="preserve"> judiciaire : tribunal </w:t>
      </w:r>
      <w:r w:rsidRPr="00B639C2">
        <w:rPr>
          <w:rFonts w:cs="Calibri"/>
          <w:bCs/>
          <w:sz w:val="20"/>
        </w:rPr>
        <w:t xml:space="preserve">correctionnel </w:t>
      </w:r>
      <w:r w:rsidR="00011A9D" w:rsidRPr="00B639C2">
        <w:rPr>
          <w:rFonts w:cs="Calibri"/>
          <w:bCs/>
          <w:sz w:val="20"/>
        </w:rPr>
        <w:t>pour un délit</w:t>
      </w:r>
      <w:r w:rsidRPr="00B639C2">
        <w:rPr>
          <w:rFonts w:cs="Calibri"/>
          <w:bCs/>
          <w:sz w:val="20"/>
        </w:rPr>
        <w:t>ou tribunal de police</w:t>
      </w:r>
      <w:r w:rsidR="00011A9D" w:rsidRPr="00B639C2">
        <w:rPr>
          <w:rFonts w:cs="Calibri"/>
          <w:bCs/>
          <w:sz w:val="20"/>
        </w:rPr>
        <w:t xml:space="preserve"> pour une contravention</w:t>
      </w:r>
      <w:r w:rsidRPr="00B639C2">
        <w:rPr>
          <w:rFonts w:cs="Calibri"/>
          <w:bCs/>
          <w:sz w:val="20"/>
        </w:rPr>
        <w:t>.</w:t>
      </w:r>
    </w:p>
    <w:p w:rsidR="00F61615" w:rsidRPr="00B639C2" w:rsidRDefault="00F61615" w:rsidP="00F61615">
      <w:pPr>
        <w:spacing w:before="100" w:beforeAutospacing="1" w:after="100" w:afterAutospacing="1"/>
        <w:outlineLvl w:val="2"/>
        <w:rPr>
          <w:rFonts w:cs="Calibri"/>
          <w:bCs/>
          <w:sz w:val="20"/>
        </w:rPr>
      </w:pPr>
      <w:r w:rsidRPr="00B639C2">
        <w:rPr>
          <w:rFonts w:cs="Calibri"/>
          <w:bCs/>
          <w:sz w:val="20"/>
        </w:rPr>
        <w:t>L’un des intérêts de cette procédure est que les délais de traitement de l’affaire sont normalement raccourcis puisque l’affaire est instruite dir</w:t>
      </w:r>
      <w:r w:rsidR="002708BF" w:rsidRPr="00B639C2">
        <w:rPr>
          <w:rFonts w:cs="Calibri"/>
          <w:bCs/>
          <w:sz w:val="20"/>
        </w:rPr>
        <w:t>ectement le jour de l’audience, sans enquête approfondie de la gendarmerie ou de la police.</w:t>
      </w:r>
    </w:p>
    <w:p w:rsidR="00011A9D" w:rsidRPr="00B639C2" w:rsidRDefault="00011A9D" w:rsidP="00F61615">
      <w:pPr>
        <w:spacing w:before="100" w:beforeAutospacing="1" w:after="100" w:afterAutospacing="1"/>
        <w:outlineLvl w:val="2"/>
        <w:rPr>
          <w:rFonts w:cs="Calibri"/>
          <w:bCs/>
          <w:sz w:val="20"/>
        </w:rPr>
      </w:pPr>
      <w:r w:rsidRPr="00B639C2">
        <w:rPr>
          <w:rFonts w:cs="Calibri"/>
          <w:bCs/>
          <w:sz w:val="20"/>
        </w:rPr>
        <w:t>Le Procureur de la République peut également ut</w:t>
      </w:r>
      <w:r w:rsidR="002708BF" w:rsidRPr="00B639C2">
        <w:rPr>
          <w:rFonts w:cs="Calibri"/>
          <w:bCs/>
          <w:sz w:val="20"/>
        </w:rPr>
        <w:t>iliser cette procédure.</w:t>
      </w:r>
    </w:p>
    <w:p w:rsidR="00F61615" w:rsidRPr="00B639C2" w:rsidRDefault="00F61615" w:rsidP="00F61615">
      <w:pPr>
        <w:pStyle w:val="Titre2"/>
        <w:rPr>
          <w:szCs w:val="24"/>
        </w:rPr>
      </w:pPr>
      <w:r w:rsidRPr="00B639C2">
        <w:rPr>
          <w:szCs w:val="24"/>
        </w:rPr>
        <w:t>Le domaine de la citation directe</w:t>
      </w:r>
    </w:p>
    <w:p w:rsidR="00F61615" w:rsidRPr="00B639C2" w:rsidRDefault="00F61615" w:rsidP="00F61615">
      <w:pPr>
        <w:spacing w:before="100" w:beforeAutospacing="1" w:after="100" w:afterAutospacing="1"/>
        <w:rPr>
          <w:rFonts w:cs="Calibri"/>
          <w:sz w:val="20"/>
        </w:rPr>
      </w:pPr>
      <w:r w:rsidRPr="00B639C2">
        <w:rPr>
          <w:rFonts w:cs="Calibri"/>
          <w:sz w:val="20"/>
        </w:rPr>
        <w:t xml:space="preserve">La citation directe par la victime ne peut être utilisée que pour les contraventions et les délits. Elle ne peut </w:t>
      </w:r>
      <w:r w:rsidRPr="00B639C2">
        <w:rPr>
          <w:rFonts w:cs="Calibri"/>
          <w:b/>
          <w:sz w:val="20"/>
        </w:rPr>
        <w:t>jamais</w:t>
      </w:r>
      <w:r w:rsidRPr="00B639C2">
        <w:rPr>
          <w:rFonts w:cs="Calibri"/>
          <w:sz w:val="20"/>
        </w:rPr>
        <w:t xml:space="preserve"> être utilisée pour les crimes, pour lesquels une instruction est toujours obligatoire.</w:t>
      </w:r>
    </w:p>
    <w:p w:rsidR="00557829" w:rsidRDefault="00F61615" w:rsidP="00F61615">
      <w:pPr>
        <w:spacing w:before="100" w:beforeAutospacing="1" w:after="100" w:afterAutospacing="1"/>
        <w:rPr>
          <w:rFonts w:cs="Calibri"/>
          <w:sz w:val="20"/>
        </w:rPr>
      </w:pPr>
      <w:r w:rsidRPr="00B639C2">
        <w:rPr>
          <w:rFonts w:cs="Calibri"/>
          <w:sz w:val="20"/>
        </w:rPr>
        <w:t xml:space="preserve">Lorsque l’infraction pénale </w:t>
      </w:r>
      <w:r w:rsidR="00557829" w:rsidRPr="00B639C2">
        <w:rPr>
          <w:rFonts w:cs="Calibri"/>
          <w:sz w:val="20"/>
        </w:rPr>
        <w:t xml:space="preserve">relevant d’un délit </w:t>
      </w:r>
      <w:r w:rsidRPr="00B639C2">
        <w:rPr>
          <w:rFonts w:cs="Calibri"/>
          <w:sz w:val="20"/>
        </w:rPr>
        <w:t>néc</w:t>
      </w:r>
      <w:r w:rsidR="00557829" w:rsidRPr="00B639C2">
        <w:rPr>
          <w:rFonts w:cs="Calibri"/>
          <w:sz w:val="20"/>
        </w:rPr>
        <w:t>essite une mesure d’instruction</w:t>
      </w:r>
      <w:r w:rsidRPr="00B639C2">
        <w:rPr>
          <w:rFonts w:cs="Calibri"/>
          <w:sz w:val="20"/>
        </w:rPr>
        <w:t xml:space="preserve"> ou lorsque l’auteur des faits est inconnu, vous pouvez saisir </w:t>
      </w:r>
      <w:r w:rsidR="00557829" w:rsidRPr="00B639C2">
        <w:rPr>
          <w:rFonts w:cs="Calibri"/>
          <w:sz w:val="20"/>
        </w:rPr>
        <w:t xml:space="preserve">le tribunal </w:t>
      </w:r>
      <w:r w:rsidR="00B54111" w:rsidRPr="00B639C2">
        <w:rPr>
          <w:rFonts w:cs="Calibri"/>
          <w:sz w:val="20"/>
        </w:rPr>
        <w:t xml:space="preserve">correctionnel </w:t>
      </w:r>
      <w:r w:rsidRPr="00B639C2">
        <w:rPr>
          <w:rFonts w:cs="Calibri"/>
          <w:sz w:val="20"/>
        </w:rPr>
        <w:t>en vous constituant partie civile devant le juge d’instruction, soit contre personn</w:t>
      </w:r>
      <w:r w:rsidR="00557829" w:rsidRPr="00B639C2">
        <w:rPr>
          <w:rFonts w:cs="Calibri"/>
          <w:sz w:val="20"/>
        </w:rPr>
        <w:t>e dénommée, soit contre inconnu.</w:t>
      </w:r>
      <w:r w:rsidRPr="00B639C2">
        <w:rPr>
          <w:rFonts w:cs="Calibri"/>
          <w:sz w:val="20"/>
        </w:rPr>
        <w:t xml:space="preserve"> Dans ce cas, vous ne pourrez plus utiliser la citation directe, à raison des mêmes faits.</w:t>
      </w:r>
    </w:p>
    <w:p w:rsidR="00F61615" w:rsidRPr="00F61615" w:rsidRDefault="00F61615" w:rsidP="00F61615">
      <w:pPr>
        <w:spacing w:before="100" w:beforeAutospacing="1" w:after="100" w:afterAutospacing="1"/>
        <w:rPr>
          <w:rFonts w:cs="Calibri"/>
          <w:sz w:val="20"/>
        </w:rPr>
      </w:pPr>
      <w:r w:rsidRPr="00F61615">
        <w:rPr>
          <w:rFonts w:cs="Calibri"/>
          <w:iCs/>
          <w:sz w:val="20"/>
        </w:rPr>
        <w:t>Attention, la citation directe peut se retourner contre la victime. Si le tribunal prononce le non lieu de l’affaire et relaxe le défendeur, il peut mettre à la charge de la victime les frais engagés par le défendeur et la condamner à des dommages et intérêts et à une amende civile en cas de procédure abusive</w:t>
      </w:r>
      <w:r w:rsidR="000676DD">
        <w:rPr>
          <w:rFonts w:cs="Calibri"/>
          <w:iCs/>
          <w:sz w:val="20"/>
        </w:rPr>
        <w:t xml:space="preserve"> </w:t>
      </w:r>
      <w:r w:rsidR="002708BF" w:rsidRPr="00B639C2">
        <w:rPr>
          <w:rFonts w:cs="Calibri"/>
          <w:iCs/>
          <w:sz w:val="20"/>
        </w:rPr>
        <w:t>(</w:t>
      </w:r>
      <w:r w:rsidR="000676DD">
        <w:rPr>
          <w:rFonts w:cs="Calibri"/>
          <w:iCs/>
          <w:sz w:val="20"/>
        </w:rPr>
        <w:t xml:space="preserve">jusqu’à </w:t>
      </w:r>
      <w:r w:rsidR="002708BF" w:rsidRPr="00B639C2">
        <w:rPr>
          <w:rFonts w:cs="Calibri"/>
          <w:iCs/>
          <w:sz w:val="20"/>
        </w:rPr>
        <w:t>15 000 €)</w:t>
      </w:r>
      <w:r w:rsidRPr="00B639C2">
        <w:rPr>
          <w:rFonts w:cs="Calibri"/>
          <w:iCs/>
          <w:sz w:val="20"/>
        </w:rPr>
        <w:t>.</w:t>
      </w:r>
    </w:p>
    <w:p w:rsidR="00F61615" w:rsidRPr="00F61615" w:rsidRDefault="00F61615" w:rsidP="00F61615">
      <w:pPr>
        <w:spacing w:before="100" w:beforeAutospacing="1" w:after="100" w:afterAutospacing="1"/>
        <w:rPr>
          <w:rFonts w:cs="Calibri"/>
          <w:sz w:val="20"/>
          <w:u w:val="single"/>
        </w:rPr>
      </w:pPr>
      <w:r w:rsidRPr="00F61615">
        <w:rPr>
          <w:rFonts w:cs="Calibri"/>
          <w:iCs/>
          <w:sz w:val="20"/>
          <w:u w:val="single"/>
        </w:rPr>
        <w:t>Le conseil d’un avocat pour juger de l’opportunité de la citation directe est vivement recommandé.</w:t>
      </w:r>
    </w:p>
    <w:p w:rsidR="00F61615" w:rsidRPr="006C4B2B" w:rsidRDefault="00F61615" w:rsidP="00F61615">
      <w:pPr>
        <w:pStyle w:val="Titre2"/>
      </w:pPr>
      <w:r w:rsidRPr="006C4B2B">
        <w:t>Les conditions de la citation directe</w:t>
      </w:r>
    </w:p>
    <w:p w:rsidR="00F61615" w:rsidRPr="006C4B2B" w:rsidRDefault="00F61615" w:rsidP="00F61615">
      <w:pPr>
        <w:spacing w:before="100" w:beforeAutospacing="1" w:after="100" w:afterAutospacing="1"/>
        <w:rPr>
          <w:rFonts w:cs="Calibri"/>
          <w:sz w:val="20"/>
        </w:rPr>
      </w:pPr>
      <w:r w:rsidRPr="006C4B2B">
        <w:rPr>
          <w:rFonts w:cs="Calibri"/>
          <w:sz w:val="20"/>
        </w:rPr>
        <w:t xml:space="preserve">La citation directe se fait par </w:t>
      </w:r>
      <w:r w:rsidR="002708BF">
        <w:rPr>
          <w:rFonts w:cs="Calibri"/>
          <w:sz w:val="20"/>
        </w:rPr>
        <w:t>exploit d’huissier</w:t>
      </w:r>
      <w:r w:rsidRPr="006C4B2B">
        <w:rPr>
          <w:rFonts w:cs="Calibri"/>
          <w:sz w:val="20"/>
        </w:rPr>
        <w:t>, c’est un acte payant pour lequel vous devez effectuer l’avance des frais dont vous pourrez demander le remboursement à l’auteur condamné, en même temps que vous solliciterez des dommages et intérêts pour votre préjudice.</w:t>
      </w:r>
      <w:r w:rsidR="00440602">
        <w:rPr>
          <w:rFonts w:cs="Calibri"/>
          <w:sz w:val="20"/>
        </w:rPr>
        <w:t xml:space="preserve"> La citation peut aussi être délivrée, sur instructions du Procureur, par un officier ou agent de police judiciaire, une administration légalement habilitée, un délégué ou un médiateur du Procureur de la République, ou le chef de l’établissement pénitentiaire si le prévenu est détenu.</w:t>
      </w:r>
    </w:p>
    <w:p w:rsidR="00F61615" w:rsidRPr="006C4B2B" w:rsidRDefault="00F61615" w:rsidP="00F61615">
      <w:pPr>
        <w:spacing w:before="100" w:beforeAutospacing="1" w:after="100" w:afterAutospacing="1"/>
        <w:rPr>
          <w:rFonts w:cs="Calibri"/>
          <w:sz w:val="20"/>
        </w:rPr>
      </w:pPr>
      <w:r w:rsidRPr="006C4B2B">
        <w:rPr>
          <w:rFonts w:cs="Calibri"/>
          <w:sz w:val="20"/>
        </w:rPr>
        <w:t>Le tribunal compétent est celui du lieu de l’infraction ou du domicile de la personne mise en cause</w:t>
      </w:r>
      <w:r w:rsidR="00B54111">
        <w:rPr>
          <w:rFonts w:cs="Calibri"/>
          <w:sz w:val="20"/>
        </w:rPr>
        <w:t>, de son lieu d’arrestation ou de détention</w:t>
      </w:r>
      <w:r w:rsidRPr="006C4B2B">
        <w:rPr>
          <w:rFonts w:cs="Calibri"/>
          <w:sz w:val="20"/>
        </w:rPr>
        <w:t>.</w:t>
      </w:r>
      <w:r w:rsidR="00B54111">
        <w:rPr>
          <w:rFonts w:cs="Calibri"/>
          <w:sz w:val="20"/>
        </w:rPr>
        <w:t xml:space="preserve"> En cas d’abandon de famille, le tribunal </w:t>
      </w:r>
      <w:r w:rsidR="00B639C2">
        <w:rPr>
          <w:rFonts w:cs="Calibri"/>
          <w:sz w:val="20"/>
        </w:rPr>
        <w:t>du domicile de la personne qui doit recevoir la pension.</w:t>
      </w:r>
    </w:p>
    <w:p w:rsidR="00F61615" w:rsidRPr="006C4B2B" w:rsidRDefault="00F61615" w:rsidP="00F61615">
      <w:pPr>
        <w:pStyle w:val="Titre2"/>
      </w:pPr>
      <w:r w:rsidRPr="006C4B2B">
        <w:t>Le contenu de la citation directe</w:t>
      </w:r>
      <w:r>
        <w:tab/>
      </w:r>
    </w:p>
    <w:p w:rsidR="00F61615" w:rsidRPr="006C4B2B" w:rsidRDefault="00F61615" w:rsidP="00C11F83">
      <w:pPr>
        <w:spacing w:before="100" w:beforeAutospacing="1" w:after="100" w:afterAutospacing="1" w:line="240" w:lineRule="auto"/>
        <w:contextualSpacing/>
        <w:rPr>
          <w:rFonts w:cs="Calibri"/>
          <w:sz w:val="20"/>
        </w:rPr>
      </w:pPr>
      <w:r w:rsidRPr="006C4B2B">
        <w:rPr>
          <w:rFonts w:cs="Calibri"/>
          <w:sz w:val="20"/>
        </w:rPr>
        <w:t>Elle doit comporter certaines mentions :</w:t>
      </w:r>
    </w:p>
    <w:p w:rsidR="00475213" w:rsidRPr="000311CD" w:rsidRDefault="00557829" w:rsidP="00C11F83">
      <w:pPr>
        <w:numPr>
          <w:ilvl w:val="0"/>
          <w:numId w:val="19"/>
        </w:numPr>
        <w:spacing w:before="100" w:beforeAutospacing="1" w:after="100" w:afterAutospacing="1" w:line="240" w:lineRule="auto"/>
        <w:jc w:val="left"/>
        <w:rPr>
          <w:rFonts w:cs="Calibri"/>
          <w:sz w:val="20"/>
        </w:rPr>
      </w:pPr>
      <w:r>
        <w:rPr>
          <w:rFonts w:cs="Calibri"/>
          <w:sz w:val="20"/>
        </w:rPr>
        <w:t>votre état civil (nom, prénom), domicile, profession</w:t>
      </w:r>
      <w:r w:rsidR="000311CD">
        <w:rPr>
          <w:rFonts w:cs="Calibri"/>
          <w:sz w:val="20"/>
        </w:rPr>
        <w:t>(</w:t>
      </w:r>
      <w:r w:rsidR="000311CD" w:rsidRPr="00B54111">
        <w:rPr>
          <w:rFonts w:cs="Calibri"/>
          <w:sz w:val="20"/>
        </w:rPr>
        <w:t>si vous ne souhaitez pas faire connaître l’adresse de votre domicile, vous pouvez indiquer un domicile « élu » qui peut être celui de votre avocat ou toute autre adresse dans le ressort du tribunal saisi)</w:t>
      </w:r>
    </w:p>
    <w:p w:rsidR="00F61615" w:rsidRPr="00B54111" w:rsidRDefault="00F61615" w:rsidP="00F61615">
      <w:pPr>
        <w:numPr>
          <w:ilvl w:val="0"/>
          <w:numId w:val="19"/>
        </w:numPr>
        <w:spacing w:before="100" w:beforeAutospacing="1" w:after="100" w:afterAutospacing="1" w:line="240" w:lineRule="auto"/>
        <w:jc w:val="left"/>
        <w:rPr>
          <w:rFonts w:cs="Calibri"/>
          <w:sz w:val="20"/>
        </w:rPr>
      </w:pPr>
      <w:r w:rsidRPr="006C4B2B">
        <w:rPr>
          <w:rFonts w:cs="Calibri"/>
          <w:sz w:val="20"/>
        </w:rPr>
        <w:t>un expos</w:t>
      </w:r>
      <w:r w:rsidR="00B54111">
        <w:rPr>
          <w:rFonts w:cs="Calibri"/>
          <w:sz w:val="20"/>
        </w:rPr>
        <w:t xml:space="preserve">é détaillé des faits reprochés et </w:t>
      </w:r>
      <w:r w:rsidRPr="00B54111">
        <w:rPr>
          <w:rFonts w:cs="Calibri"/>
          <w:sz w:val="20"/>
        </w:rPr>
        <w:t>le te</w:t>
      </w:r>
      <w:r w:rsidR="00B54111">
        <w:rPr>
          <w:rFonts w:cs="Calibri"/>
          <w:sz w:val="20"/>
        </w:rPr>
        <w:t>xte de loi réprimant ces faits </w:t>
      </w:r>
    </w:p>
    <w:p w:rsidR="00F61615" w:rsidRDefault="00F61615" w:rsidP="00F61615">
      <w:pPr>
        <w:numPr>
          <w:ilvl w:val="0"/>
          <w:numId w:val="19"/>
        </w:numPr>
        <w:spacing w:before="100" w:beforeAutospacing="1" w:after="100" w:afterAutospacing="1" w:line="240" w:lineRule="auto"/>
        <w:jc w:val="left"/>
        <w:rPr>
          <w:rFonts w:cs="Calibri"/>
          <w:sz w:val="20"/>
        </w:rPr>
      </w:pPr>
      <w:r w:rsidRPr="006C4B2B">
        <w:rPr>
          <w:rFonts w:cs="Calibri"/>
          <w:sz w:val="20"/>
        </w:rPr>
        <w:lastRenderedPageBreak/>
        <w:t xml:space="preserve">l’identité </w:t>
      </w:r>
      <w:r w:rsidR="00475213">
        <w:rPr>
          <w:rFonts w:cs="Calibri"/>
          <w:sz w:val="20"/>
        </w:rPr>
        <w:t>de la personne poursuivie</w:t>
      </w:r>
      <w:r w:rsidRPr="006C4B2B">
        <w:rPr>
          <w:rFonts w:cs="Calibri"/>
          <w:sz w:val="20"/>
        </w:rPr>
        <w:t xml:space="preserve"> et si c’est une personne morale</w:t>
      </w:r>
      <w:r w:rsidR="002708BF">
        <w:rPr>
          <w:rFonts w:cs="Calibri"/>
          <w:sz w:val="20"/>
        </w:rPr>
        <w:t xml:space="preserve"> (société, association…)</w:t>
      </w:r>
      <w:r w:rsidR="00475213">
        <w:rPr>
          <w:rFonts w:cs="Calibri"/>
          <w:sz w:val="20"/>
        </w:rPr>
        <w:t xml:space="preserve">, sa forme, sa dénomination, </w:t>
      </w:r>
      <w:r w:rsidRPr="006C4B2B">
        <w:rPr>
          <w:rFonts w:cs="Calibri"/>
          <w:sz w:val="20"/>
        </w:rPr>
        <w:t xml:space="preserve"> son siège</w:t>
      </w:r>
      <w:r w:rsidR="00475213">
        <w:rPr>
          <w:rFonts w:cs="Calibri"/>
          <w:sz w:val="20"/>
        </w:rPr>
        <w:t>, son représentant</w:t>
      </w:r>
      <w:r w:rsidR="00B54111">
        <w:rPr>
          <w:rFonts w:cs="Calibri"/>
          <w:sz w:val="20"/>
        </w:rPr>
        <w:t> </w:t>
      </w:r>
    </w:p>
    <w:p w:rsidR="00475213" w:rsidRPr="006C4B2B" w:rsidRDefault="00475213" w:rsidP="00F61615">
      <w:pPr>
        <w:numPr>
          <w:ilvl w:val="0"/>
          <w:numId w:val="19"/>
        </w:numPr>
        <w:spacing w:before="100" w:beforeAutospacing="1" w:after="100" w:afterAutospacing="1" w:line="240" w:lineRule="auto"/>
        <w:jc w:val="left"/>
        <w:rPr>
          <w:rFonts w:cs="Calibri"/>
          <w:sz w:val="20"/>
        </w:rPr>
      </w:pPr>
      <w:r>
        <w:rPr>
          <w:rFonts w:cs="Calibri"/>
          <w:sz w:val="20"/>
        </w:rPr>
        <w:t>la désignation de la personne citée</w:t>
      </w:r>
      <w:r w:rsidR="00B54111">
        <w:rPr>
          <w:rFonts w:cs="Calibri"/>
          <w:sz w:val="20"/>
        </w:rPr>
        <w:t> </w:t>
      </w:r>
    </w:p>
    <w:p w:rsidR="00F61615" w:rsidRDefault="00F61615" w:rsidP="00F61615">
      <w:pPr>
        <w:numPr>
          <w:ilvl w:val="0"/>
          <w:numId w:val="19"/>
        </w:numPr>
        <w:spacing w:before="100" w:beforeAutospacing="1" w:after="100" w:afterAutospacing="1" w:line="240" w:lineRule="auto"/>
        <w:jc w:val="left"/>
        <w:rPr>
          <w:rFonts w:cs="Calibri"/>
          <w:sz w:val="20"/>
        </w:rPr>
      </w:pPr>
      <w:r w:rsidRPr="006C4B2B">
        <w:rPr>
          <w:rFonts w:cs="Calibri"/>
          <w:sz w:val="20"/>
        </w:rPr>
        <w:t xml:space="preserve">le préjudice qui vous a été causé dont l’évaluation </w:t>
      </w:r>
      <w:r w:rsidR="00475213">
        <w:rPr>
          <w:rFonts w:cs="Calibri"/>
          <w:sz w:val="20"/>
        </w:rPr>
        <w:t xml:space="preserve">finale </w:t>
      </w:r>
      <w:r w:rsidRPr="006C4B2B">
        <w:rPr>
          <w:rFonts w:cs="Calibri"/>
          <w:sz w:val="20"/>
        </w:rPr>
        <w:t>pourra n’être indiquée qu’à l’audience </w:t>
      </w:r>
      <w:r w:rsidR="00475213">
        <w:rPr>
          <w:rFonts w:cs="Calibri"/>
          <w:sz w:val="20"/>
        </w:rPr>
        <w:t>et justificatifs à l’appui</w:t>
      </w:r>
    </w:p>
    <w:p w:rsidR="00475213" w:rsidRDefault="002708BF" w:rsidP="00F61615">
      <w:pPr>
        <w:numPr>
          <w:ilvl w:val="0"/>
          <w:numId w:val="19"/>
        </w:numPr>
        <w:spacing w:before="100" w:beforeAutospacing="1" w:after="100" w:afterAutospacing="1" w:line="240" w:lineRule="auto"/>
        <w:jc w:val="left"/>
        <w:rPr>
          <w:rFonts w:cs="Calibri"/>
          <w:sz w:val="20"/>
        </w:rPr>
      </w:pPr>
      <w:r>
        <w:rPr>
          <w:rFonts w:cs="Calibri"/>
          <w:sz w:val="20"/>
        </w:rPr>
        <w:t xml:space="preserve">le </w:t>
      </w:r>
      <w:r w:rsidR="00475213">
        <w:rPr>
          <w:rFonts w:cs="Calibri"/>
          <w:sz w:val="20"/>
        </w:rPr>
        <w:t>droit de la personne citée à se faire assister d’un avocat</w:t>
      </w:r>
      <w:r w:rsidR="00B54111">
        <w:rPr>
          <w:rFonts w:cs="Calibri"/>
          <w:sz w:val="20"/>
        </w:rPr>
        <w:t xml:space="preserve"> et à bénéficier de l’aide juridictionnelle</w:t>
      </w:r>
    </w:p>
    <w:p w:rsidR="00475213" w:rsidRDefault="002708BF" w:rsidP="00F61615">
      <w:pPr>
        <w:numPr>
          <w:ilvl w:val="0"/>
          <w:numId w:val="19"/>
        </w:numPr>
        <w:spacing w:before="100" w:beforeAutospacing="1" w:after="100" w:afterAutospacing="1" w:line="240" w:lineRule="auto"/>
        <w:jc w:val="left"/>
        <w:rPr>
          <w:rFonts w:cs="Calibri"/>
          <w:sz w:val="20"/>
        </w:rPr>
      </w:pPr>
      <w:r>
        <w:rPr>
          <w:rFonts w:cs="Calibri"/>
          <w:sz w:val="20"/>
        </w:rPr>
        <w:t xml:space="preserve">la </w:t>
      </w:r>
      <w:r w:rsidR="00475213">
        <w:rPr>
          <w:rFonts w:cs="Calibri"/>
          <w:sz w:val="20"/>
        </w:rPr>
        <w:t>mention que la personne citée doit apporter ses justificatifs de revenus, avis d’imposition (bilan et compte de résultat pour les personnes morales)</w:t>
      </w:r>
    </w:p>
    <w:p w:rsidR="00475213" w:rsidRDefault="002708BF" w:rsidP="00F61615">
      <w:pPr>
        <w:numPr>
          <w:ilvl w:val="0"/>
          <w:numId w:val="19"/>
        </w:numPr>
        <w:spacing w:before="100" w:beforeAutospacing="1" w:after="100" w:afterAutospacing="1" w:line="240" w:lineRule="auto"/>
        <w:jc w:val="left"/>
        <w:rPr>
          <w:rFonts w:cs="Calibri"/>
          <w:sz w:val="20"/>
        </w:rPr>
      </w:pPr>
      <w:r>
        <w:rPr>
          <w:rFonts w:cs="Calibri"/>
          <w:sz w:val="20"/>
        </w:rPr>
        <w:t xml:space="preserve">la </w:t>
      </w:r>
      <w:r w:rsidR="00475213">
        <w:rPr>
          <w:rFonts w:cs="Calibri"/>
          <w:sz w:val="20"/>
        </w:rPr>
        <w:t>mention des montants des frais de procédure susceptibles d’être payés par la personne citée en cas de condamnation</w:t>
      </w:r>
    </w:p>
    <w:p w:rsidR="00475213" w:rsidRPr="006C4B2B" w:rsidRDefault="002708BF" w:rsidP="00F61615">
      <w:pPr>
        <w:numPr>
          <w:ilvl w:val="0"/>
          <w:numId w:val="19"/>
        </w:numPr>
        <w:spacing w:before="100" w:beforeAutospacing="1" w:after="100" w:afterAutospacing="1" w:line="240" w:lineRule="auto"/>
        <w:jc w:val="left"/>
        <w:rPr>
          <w:rFonts w:cs="Calibri"/>
          <w:sz w:val="20"/>
        </w:rPr>
      </w:pPr>
      <w:r>
        <w:rPr>
          <w:rFonts w:cs="Calibri"/>
          <w:sz w:val="20"/>
        </w:rPr>
        <w:t xml:space="preserve">le </w:t>
      </w:r>
      <w:r w:rsidR="00475213">
        <w:rPr>
          <w:rFonts w:cs="Calibri"/>
          <w:sz w:val="20"/>
        </w:rPr>
        <w:t>tribunal saisi, lieu, date et heure d’audience</w:t>
      </w:r>
      <w:r>
        <w:rPr>
          <w:rFonts w:cs="Calibri"/>
          <w:sz w:val="20"/>
        </w:rPr>
        <w:t xml:space="preserve"> (à obtenir auprès du tribunal)</w:t>
      </w:r>
    </w:p>
    <w:p w:rsidR="00F61615" w:rsidRPr="006C4B2B" w:rsidRDefault="00F61615" w:rsidP="00F61615">
      <w:pPr>
        <w:pStyle w:val="Titre2"/>
      </w:pPr>
      <w:r w:rsidRPr="006C4B2B">
        <w:rPr>
          <w:rFonts w:ascii="Times New Roman" w:hAnsi="Times New Roman"/>
        </w:rPr>
        <w:t> </w:t>
      </w:r>
      <w:r>
        <w:t>L</w:t>
      </w:r>
      <w:r w:rsidRPr="006C4B2B">
        <w:t>es délais de signification de la citation directe</w:t>
      </w:r>
    </w:p>
    <w:p w:rsidR="00F61615" w:rsidRPr="006C4B2B" w:rsidRDefault="00F61615" w:rsidP="00F61615">
      <w:pPr>
        <w:spacing w:before="100" w:beforeAutospacing="1" w:after="100" w:afterAutospacing="1"/>
        <w:rPr>
          <w:rFonts w:cs="Calibri"/>
          <w:sz w:val="20"/>
        </w:rPr>
      </w:pPr>
      <w:r w:rsidRPr="006C4B2B">
        <w:rPr>
          <w:rFonts w:cs="Calibri"/>
          <w:sz w:val="20"/>
        </w:rPr>
        <w:t xml:space="preserve">La signification de la citation permet de faire savoir au prévenu qu’une action est intentée à son encontre et qu’il devra se présenter au tribunal à la date indiquée pour faire entendre sa défense. </w:t>
      </w:r>
    </w:p>
    <w:p w:rsidR="00F61615" w:rsidRPr="006C4B2B" w:rsidRDefault="00F61615" w:rsidP="00F61615">
      <w:pPr>
        <w:spacing w:before="100" w:beforeAutospacing="1" w:after="100" w:afterAutospacing="1"/>
        <w:rPr>
          <w:rFonts w:cs="Calibri"/>
          <w:sz w:val="20"/>
        </w:rPr>
      </w:pPr>
      <w:r w:rsidRPr="006C4B2B">
        <w:rPr>
          <w:rFonts w:cs="Calibri"/>
          <w:sz w:val="20"/>
        </w:rPr>
        <w:t xml:space="preserve">Avant de faire signifier, vous devrez d’abord obtenir l’accord </w:t>
      </w:r>
      <w:r w:rsidR="002708BF" w:rsidRPr="00B639C2">
        <w:rPr>
          <w:rFonts w:cs="Calibri"/>
          <w:sz w:val="20"/>
        </w:rPr>
        <w:t>des services du Procureur de la République</w:t>
      </w:r>
      <w:r w:rsidRPr="006C4B2B">
        <w:rPr>
          <w:rFonts w:cs="Calibri"/>
          <w:sz w:val="20"/>
        </w:rPr>
        <w:t xml:space="preserve"> sur la date </w:t>
      </w:r>
      <w:r w:rsidR="000311CD">
        <w:rPr>
          <w:rFonts w:cs="Calibri"/>
          <w:sz w:val="20"/>
        </w:rPr>
        <w:t xml:space="preserve">et l’heure </w:t>
      </w:r>
      <w:r w:rsidRPr="006C4B2B">
        <w:rPr>
          <w:rFonts w:cs="Calibri"/>
          <w:sz w:val="20"/>
        </w:rPr>
        <w:t>de l’audience pour laquelle la citation sera délivrée.</w:t>
      </w:r>
    </w:p>
    <w:p w:rsidR="00F61615" w:rsidRPr="006C4B2B" w:rsidRDefault="00F61615" w:rsidP="00F61615">
      <w:pPr>
        <w:spacing w:before="100" w:beforeAutospacing="1" w:after="100" w:afterAutospacing="1"/>
        <w:rPr>
          <w:rFonts w:cs="Calibri"/>
          <w:sz w:val="20"/>
        </w:rPr>
      </w:pPr>
      <w:r w:rsidRPr="006C4B2B">
        <w:rPr>
          <w:rFonts w:cs="Calibri"/>
          <w:sz w:val="20"/>
        </w:rPr>
        <w:t xml:space="preserve">La signification de la citation directe devra alors être faite dans un délai de 10 jours avant l’audience (délai d’un mois </w:t>
      </w:r>
      <w:r w:rsidR="000311CD">
        <w:rPr>
          <w:rFonts w:cs="Calibri"/>
          <w:sz w:val="20"/>
        </w:rPr>
        <w:t xml:space="preserve">et 10 jours </w:t>
      </w:r>
      <w:r w:rsidRPr="006C4B2B">
        <w:rPr>
          <w:rFonts w:cs="Calibri"/>
          <w:sz w:val="20"/>
        </w:rPr>
        <w:t xml:space="preserve">si le prévenu habite en outre mer ou réciproquement en cas de citation devant un tribunal d’outre-mer ; </w:t>
      </w:r>
      <w:r w:rsidR="000311CD">
        <w:rPr>
          <w:rFonts w:cs="Calibri"/>
          <w:sz w:val="20"/>
        </w:rPr>
        <w:t xml:space="preserve">délai </w:t>
      </w:r>
      <w:r w:rsidRPr="006C4B2B">
        <w:rPr>
          <w:rFonts w:cs="Calibri"/>
          <w:sz w:val="20"/>
        </w:rPr>
        <w:t>d</w:t>
      </w:r>
      <w:r w:rsidR="000311CD">
        <w:rPr>
          <w:rFonts w:cs="Calibri"/>
          <w:sz w:val="20"/>
        </w:rPr>
        <w:t>’un mois et 10 jours si la personne réside dans un pays de l’Union européenne, d</w:t>
      </w:r>
      <w:r w:rsidRPr="006C4B2B">
        <w:rPr>
          <w:rFonts w:cs="Calibri"/>
          <w:sz w:val="20"/>
        </w:rPr>
        <w:t>e deux mois</w:t>
      </w:r>
      <w:r w:rsidR="000311CD">
        <w:rPr>
          <w:rFonts w:cs="Calibri"/>
          <w:sz w:val="20"/>
        </w:rPr>
        <w:t xml:space="preserve"> et 10 jours </w:t>
      </w:r>
      <w:r w:rsidRPr="006C4B2B">
        <w:rPr>
          <w:rFonts w:cs="Calibri"/>
          <w:sz w:val="20"/>
        </w:rPr>
        <w:t xml:space="preserve"> en cas de résidence à l’étranger).</w:t>
      </w:r>
    </w:p>
    <w:p w:rsidR="00F61615" w:rsidRPr="006C4B2B" w:rsidRDefault="00F61615" w:rsidP="00F61615">
      <w:pPr>
        <w:spacing w:before="100" w:beforeAutospacing="1" w:after="100" w:afterAutospacing="1"/>
        <w:rPr>
          <w:rFonts w:cs="Calibri"/>
          <w:sz w:val="20"/>
        </w:rPr>
      </w:pPr>
      <w:r w:rsidRPr="00440602">
        <w:rPr>
          <w:rFonts w:cs="Calibri"/>
          <w:sz w:val="20"/>
        </w:rPr>
        <w:t>En cas d’inobservation du délai, la citation ne sera pas nulle si la partie se présente à l’audience mais le défendeur pourra demander le renvoi à une audience ultérieure et le tribunal devra accéder à sa demande.</w:t>
      </w:r>
    </w:p>
    <w:p w:rsidR="00F61615" w:rsidRPr="006C4B2B" w:rsidRDefault="00F61615" w:rsidP="00F61615">
      <w:pPr>
        <w:pStyle w:val="Titre2"/>
      </w:pPr>
      <w:r w:rsidRPr="006C4B2B">
        <w:t>Les effets de la citation directe</w:t>
      </w:r>
    </w:p>
    <w:p w:rsidR="00F61615" w:rsidRPr="006C4B2B" w:rsidRDefault="00F61615" w:rsidP="00F61615">
      <w:pPr>
        <w:numPr>
          <w:ilvl w:val="0"/>
          <w:numId w:val="20"/>
        </w:numPr>
        <w:spacing w:before="100" w:beforeAutospacing="1" w:after="100" w:afterAutospacing="1" w:line="240" w:lineRule="auto"/>
        <w:jc w:val="left"/>
        <w:rPr>
          <w:rFonts w:cs="Calibri"/>
          <w:sz w:val="20"/>
        </w:rPr>
      </w:pPr>
      <w:r w:rsidRPr="006C4B2B">
        <w:rPr>
          <w:rFonts w:cs="Calibri"/>
          <w:sz w:val="20"/>
        </w:rPr>
        <w:t>elle lance le procès pénal en saisissant la juridiction concernée (tribunal de police ou tribunal correctionnel) ;</w:t>
      </w:r>
    </w:p>
    <w:p w:rsidR="00F61615" w:rsidRPr="006C4B2B" w:rsidRDefault="00F61615" w:rsidP="00F61615">
      <w:pPr>
        <w:numPr>
          <w:ilvl w:val="0"/>
          <w:numId w:val="20"/>
        </w:numPr>
        <w:spacing w:before="100" w:beforeAutospacing="1" w:after="100" w:afterAutospacing="1" w:line="240" w:lineRule="auto"/>
        <w:jc w:val="left"/>
        <w:rPr>
          <w:rFonts w:cs="Calibri"/>
          <w:sz w:val="20"/>
        </w:rPr>
      </w:pPr>
      <w:r w:rsidRPr="006C4B2B">
        <w:rPr>
          <w:rFonts w:cs="Calibri"/>
          <w:sz w:val="20"/>
        </w:rPr>
        <w:t>elle met en mouvement l’action publique et vous rend partie au procès pénal;</w:t>
      </w:r>
    </w:p>
    <w:p w:rsidR="00F61615" w:rsidRPr="006C4B2B" w:rsidRDefault="00F61615" w:rsidP="00F61615">
      <w:pPr>
        <w:numPr>
          <w:ilvl w:val="0"/>
          <w:numId w:val="20"/>
        </w:numPr>
        <w:spacing w:before="100" w:beforeAutospacing="1" w:after="100" w:afterAutospacing="1" w:line="240" w:lineRule="auto"/>
        <w:jc w:val="left"/>
        <w:rPr>
          <w:rFonts w:cs="Calibri"/>
          <w:sz w:val="20"/>
        </w:rPr>
      </w:pPr>
      <w:r w:rsidRPr="006C4B2B">
        <w:rPr>
          <w:rFonts w:cs="Calibri"/>
          <w:sz w:val="20"/>
        </w:rPr>
        <w:t>elle déclenche l’action civile en vous permettant d’obtenir l’indemnisation de votre préjudice.</w:t>
      </w:r>
    </w:p>
    <w:p w:rsidR="00F61615" w:rsidRPr="00F61615" w:rsidRDefault="00F61615" w:rsidP="00F61615">
      <w:pPr>
        <w:spacing w:before="100" w:beforeAutospacing="1" w:after="100" w:afterAutospacing="1"/>
        <w:rPr>
          <w:rFonts w:cs="Calibri"/>
          <w:sz w:val="20"/>
        </w:rPr>
      </w:pPr>
      <w:r w:rsidRPr="00F61615">
        <w:rPr>
          <w:rFonts w:cs="Calibri"/>
          <w:iCs/>
          <w:sz w:val="20"/>
        </w:rPr>
        <w:t xml:space="preserve">Attention, avant tout jugement </w:t>
      </w:r>
      <w:bookmarkStart w:id="0" w:name="_GoBack"/>
      <w:bookmarkEnd w:id="0"/>
      <w:r w:rsidRPr="00F61615">
        <w:rPr>
          <w:rFonts w:cs="Calibri"/>
          <w:iCs/>
          <w:sz w:val="20"/>
        </w:rPr>
        <w:t>la citation directe donne lieu à la consignation d’une somme d’argent sauf si vous bénéficiez de l’aide juridictionnelle.</w:t>
      </w:r>
      <w:r w:rsidR="009E24BE">
        <w:rPr>
          <w:rFonts w:cs="Calibri"/>
          <w:iCs/>
          <w:sz w:val="20"/>
        </w:rPr>
        <w:t xml:space="preserve"> Cette consignation permettra de garantir une partie ou la totalité de l’amende civile mise à votre charge en cas de procédure abusive.</w:t>
      </w:r>
    </w:p>
    <w:p w:rsidR="00F61615" w:rsidRPr="00F61615" w:rsidRDefault="00F61615" w:rsidP="00F61615">
      <w:pPr>
        <w:spacing w:before="100" w:beforeAutospacing="1" w:after="100" w:afterAutospacing="1"/>
        <w:rPr>
          <w:rFonts w:cs="Calibri"/>
          <w:sz w:val="20"/>
        </w:rPr>
      </w:pPr>
      <w:r w:rsidRPr="00F61615">
        <w:rPr>
          <w:rFonts w:cs="Calibri"/>
          <w:iCs/>
          <w:sz w:val="20"/>
        </w:rPr>
        <w:t>Cette somme vous sera rendue si l’auteur des faits est condamné.</w:t>
      </w:r>
    </w:p>
    <w:p w:rsidR="00F61615" w:rsidRPr="006C4B2B" w:rsidRDefault="00F61615" w:rsidP="00F61615">
      <w:pPr>
        <w:pStyle w:val="Titre2"/>
      </w:pPr>
      <w:r w:rsidRPr="006C4B2B">
        <w:t>Les suites de la citation directe</w:t>
      </w:r>
    </w:p>
    <w:p w:rsidR="00F61615" w:rsidRPr="006C4B2B" w:rsidRDefault="00F61615" w:rsidP="00F61615">
      <w:pPr>
        <w:spacing w:before="100" w:beforeAutospacing="1" w:after="100" w:afterAutospacing="1"/>
        <w:rPr>
          <w:rFonts w:cs="Calibri"/>
          <w:sz w:val="20"/>
        </w:rPr>
      </w:pPr>
      <w:r w:rsidRPr="006C4B2B">
        <w:rPr>
          <w:rFonts w:cs="Calibri"/>
          <w:sz w:val="20"/>
        </w:rPr>
        <w:t xml:space="preserve">L’affaire est directement instruite à l’audience. </w:t>
      </w:r>
    </w:p>
    <w:p w:rsidR="00F61615" w:rsidRPr="006C4B2B" w:rsidRDefault="00F61615" w:rsidP="00F61615">
      <w:pPr>
        <w:spacing w:before="100" w:beforeAutospacing="1" w:after="100" w:afterAutospacing="1"/>
        <w:rPr>
          <w:rFonts w:cs="Calibri"/>
          <w:sz w:val="20"/>
        </w:rPr>
      </w:pPr>
      <w:r w:rsidRPr="006C4B2B">
        <w:rPr>
          <w:rFonts w:cs="Calibri"/>
          <w:sz w:val="20"/>
        </w:rPr>
        <w:t>Le tribunal peut condamner l’auteur des faits et</w:t>
      </w:r>
      <w:r w:rsidR="00C11F83">
        <w:rPr>
          <w:rFonts w:cs="Calibri"/>
          <w:sz w:val="20"/>
        </w:rPr>
        <w:t xml:space="preserve"> fixer des dommages et intérê</w:t>
      </w:r>
      <w:r w:rsidR="00B54111">
        <w:rPr>
          <w:rFonts w:cs="Calibri"/>
          <w:sz w:val="20"/>
        </w:rPr>
        <w:t xml:space="preserve">ts (en plus des droits fixes de </w:t>
      </w:r>
      <w:r w:rsidR="00C11F83">
        <w:rPr>
          <w:rFonts w:cs="Calibri"/>
          <w:sz w:val="20"/>
        </w:rPr>
        <w:t>procédure : 31 € devant le tribunal de police, 127 € devant le tribunal correctionnel).</w:t>
      </w:r>
    </w:p>
    <w:p w:rsidR="00F61615" w:rsidRPr="006C4B2B" w:rsidRDefault="00F61615" w:rsidP="00F61615">
      <w:pPr>
        <w:spacing w:before="100" w:beforeAutospacing="1" w:after="100" w:afterAutospacing="1"/>
        <w:rPr>
          <w:rFonts w:cs="Calibri"/>
          <w:sz w:val="20"/>
        </w:rPr>
      </w:pPr>
      <w:r w:rsidRPr="006C4B2B">
        <w:rPr>
          <w:rFonts w:cs="Calibri"/>
          <w:sz w:val="20"/>
        </w:rPr>
        <w:t>En qualité de demande</w:t>
      </w:r>
      <w:r w:rsidR="009E24BE">
        <w:rPr>
          <w:rFonts w:cs="Calibri"/>
          <w:sz w:val="20"/>
        </w:rPr>
        <w:t>ur, vous obtiendrez une copie du</w:t>
      </w:r>
      <w:r w:rsidRPr="006C4B2B">
        <w:rPr>
          <w:rFonts w:cs="Calibri"/>
          <w:sz w:val="20"/>
        </w:rPr>
        <w:t xml:space="preserve"> jugement.</w:t>
      </w:r>
    </w:p>
    <w:p w:rsidR="00F61615" w:rsidRPr="006C4B2B" w:rsidRDefault="00F61615" w:rsidP="00F61615">
      <w:pPr>
        <w:spacing w:before="100" w:beforeAutospacing="1" w:after="100" w:afterAutospacing="1"/>
        <w:rPr>
          <w:rFonts w:cs="Calibri"/>
          <w:sz w:val="20"/>
        </w:rPr>
      </w:pPr>
      <w:r w:rsidRPr="006C4B2B">
        <w:rPr>
          <w:rFonts w:cs="Calibri"/>
          <w:sz w:val="20"/>
        </w:rPr>
        <w:t>Le jugement a valeur de titre exécutoire : il vous permettra d’avoir recours à des procédures dites « d’exécution » si la partie défenderesse, votre adversaire, ne s’exécute pas spontanément.</w:t>
      </w:r>
    </w:p>
    <w:p w:rsidR="00F61615" w:rsidRPr="00F61615" w:rsidRDefault="00F61615" w:rsidP="00F61615">
      <w:pPr>
        <w:rPr>
          <w:rFonts w:cs="Calibri"/>
          <w:sz w:val="20"/>
        </w:rPr>
      </w:pPr>
      <w:r w:rsidRPr="00F61615">
        <w:rPr>
          <w:rFonts w:cs="Calibri"/>
          <w:iCs/>
          <w:sz w:val="20"/>
        </w:rPr>
        <w:lastRenderedPageBreak/>
        <w:t>Attention, la victime n’a pas les moyens  d’investigation du juge d’instruction. Elle ne dispose que des débats d’audience pour prouver la réalité de l’infraction et de son préjudice. Seules certaines affaires pour lesquelles la victime possède déjà suffisamment de preuves pourront se satisfaire de cette procédure</w:t>
      </w:r>
      <w:r w:rsidR="00B639C2">
        <w:rPr>
          <w:rFonts w:cs="Calibri"/>
          <w:iCs/>
          <w:sz w:val="20"/>
        </w:rPr>
        <w:t>.</w:t>
      </w:r>
    </w:p>
    <w:p w:rsidR="00D6135E" w:rsidRPr="00F61615" w:rsidRDefault="00D6135E" w:rsidP="003876A1">
      <w:pPr>
        <w:autoSpaceDE w:val="0"/>
        <w:autoSpaceDN w:val="0"/>
        <w:adjustRightInd w:val="0"/>
        <w:spacing w:line="240" w:lineRule="auto"/>
        <w:jc w:val="center"/>
        <w:rPr>
          <w:rFonts w:cs="Calibri"/>
          <w:b/>
          <w:bCs/>
          <w:sz w:val="20"/>
          <w:szCs w:val="20"/>
        </w:rPr>
      </w:pPr>
    </w:p>
    <w:p w:rsidR="000B1C29" w:rsidRPr="00C23465" w:rsidRDefault="000B1C29" w:rsidP="00C23465"/>
    <w:sectPr w:rsidR="000B1C29" w:rsidRPr="00C23465" w:rsidSect="00CD01A5">
      <w:footerReference w:type="default" r:id="rId8"/>
      <w:pgSz w:w="11906" w:h="16838"/>
      <w:pgMar w:top="1135" w:right="1417" w:bottom="1417" w:left="1417" w:header="708"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ACF" w:rsidRDefault="00936ACF" w:rsidP="00264E88">
      <w:pPr>
        <w:spacing w:line="240" w:lineRule="auto"/>
      </w:pPr>
      <w:r>
        <w:separator/>
      </w:r>
    </w:p>
  </w:endnote>
  <w:endnote w:type="continuationSeparator" w:id="1">
    <w:p w:rsidR="00936ACF" w:rsidRDefault="00936ACF" w:rsidP="00264E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phaFridgeMagnetsAllCap">
    <w:altName w:val="Liberation Mon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B54111">
      <w:tc>
        <w:tcPr>
          <w:tcW w:w="4500" w:type="pct"/>
          <w:tcBorders>
            <w:top w:val="single" w:sz="4" w:space="0" w:color="000000"/>
          </w:tcBorders>
        </w:tcPr>
        <w:p w:rsidR="00B54111" w:rsidRDefault="00B54111" w:rsidP="00CD01A5">
          <w:pPr>
            <w:pStyle w:val="Pieddepage"/>
            <w:jc w:val="center"/>
            <w:rPr>
              <w:sz w:val="18"/>
              <w:szCs w:val="20"/>
            </w:rPr>
          </w:pPr>
          <w:r>
            <w:rPr>
              <w:b/>
              <w:color w:val="E36C0A"/>
              <w:sz w:val="20"/>
            </w:rPr>
            <w:t>La citation directe</w:t>
          </w:r>
          <w:r w:rsidRPr="00833857">
            <w:rPr>
              <w:sz w:val="20"/>
            </w:rPr>
            <w:t xml:space="preserve">| </w:t>
          </w:r>
          <w:r>
            <w:rPr>
              <w:sz w:val="18"/>
              <w:szCs w:val="20"/>
            </w:rPr>
            <w:t>ATELIER</w:t>
          </w:r>
          <w:r w:rsidRPr="00833857">
            <w:rPr>
              <w:sz w:val="18"/>
              <w:szCs w:val="20"/>
            </w:rPr>
            <w:t xml:space="preserve"> GRAPHITE </w:t>
          </w:r>
        </w:p>
        <w:p w:rsidR="00B54111" w:rsidRPr="001E4601" w:rsidRDefault="00B54111" w:rsidP="009E24BE">
          <w:pPr>
            <w:pStyle w:val="Pieddepage"/>
            <w:jc w:val="center"/>
            <w:rPr>
              <w:sz w:val="18"/>
              <w:szCs w:val="20"/>
            </w:rPr>
          </w:pPr>
          <w:r>
            <w:rPr>
              <w:sz w:val="18"/>
              <w:szCs w:val="20"/>
            </w:rPr>
            <w:t>190, rue Mandron</w:t>
          </w:r>
          <w:r w:rsidR="000676DD">
            <w:rPr>
              <w:sz w:val="18"/>
              <w:szCs w:val="20"/>
            </w:rPr>
            <w:t xml:space="preserve"> - 330</w:t>
          </w:r>
          <w:r w:rsidRPr="00833857">
            <w:rPr>
              <w:sz w:val="18"/>
              <w:szCs w:val="20"/>
            </w:rPr>
            <w:t xml:space="preserve">00 Bordeaux - 05 56 69 82 32 - </w:t>
          </w:r>
          <w:hyperlink r:id="rId1" w:history="1">
            <w:r w:rsidRPr="00833857">
              <w:rPr>
                <w:rStyle w:val="Lienhypertexte"/>
                <w:sz w:val="18"/>
                <w:szCs w:val="20"/>
              </w:rPr>
              <w:t>www.atelier-graphite.fr</w:t>
            </w:r>
          </w:hyperlink>
          <w:r>
            <w:rPr>
              <w:sz w:val="18"/>
              <w:szCs w:val="20"/>
            </w:rPr>
            <w:t xml:space="preserve"> - juillet 2022</w:t>
          </w:r>
        </w:p>
      </w:tc>
      <w:tc>
        <w:tcPr>
          <w:tcW w:w="500" w:type="pct"/>
          <w:tcBorders>
            <w:top w:val="single" w:sz="4" w:space="0" w:color="C0504D"/>
          </w:tcBorders>
          <w:shd w:val="clear" w:color="auto" w:fill="943634"/>
        </w:tcPr>
        <w:p w:rsidR="00B54111" w:rsidRDefault="00363274">
          <w:pPr>
            <w:pStyle w:val="En-tte"/>
            <w:rPr>
              <w:color w:val="FFFFFF"/>
            </w:rPr>
          </w:pPr>
          <w:r w:rsidRPr="00363274">
            <w:fldChar w:fldCharType="begin"/>
          </w:r>
          <w:r w:rsidR="00B54111">
            <w:instrText xml:space="preserve"> PAGE   \* MERGEFORMAT </w:instrText>
          </w:r>
          <w:r w:rsidRPr="00363274">
            <w:fldChar w:fldCharType="separate"/>
          </w:r>
          <w:r w:rsidR="000676DD" w:rsidRPr="000676DD">
            <w:rPr>
              <w:noProof/>
              <w:color w:val="FFFFFF"/>
            </w:rPr>
            <w:t>1</w:t>
          </w:r>
          <w:r>
            <w:rPr>
              <w:noProof/>
              <w:color w:val="FFFFFF"/>
            </w:rPr>
            <w:fldChar w:fldCharType="end"/>
          </w:r>
        </w:p>
      </w:tc>
    </w:tr>
  </w:tbl>
  <w:p w:rsidR="00B54111" w:rsidRPr="00264E88" w:rsidRDefault="00B54111" w:rsidP="00264E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ACF" w:rsidRDefault="00936ACF" w:rsidP="00264E88">
      <w:pPr>
        <w:spacing w:line="240" w:lineRule="auto"/>
      </w:pPr>
      <w:r>
        <w:separator/>
      </w:r>
    </w:p>
  </w:footnote>
  <w:footnote w:type="continuationSeparator" w:id="1">
    <w:p w:rsidR="00936ACF" w:rsidRDefault="00936ACF" w:rsidP="00264E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4F7"/>
    <w:multiLevelType w:val="multilevel"/>
    <w:tmpl w:val="3054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467E"/>
    <w:multiLevelType w:val="hybridMultilevel"/>
    <w:tmpl w:val="CD98ECC6"/>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775068"/>
    <w:multiLevelType w:val="hybridMultilevel"/>
    <w:tmpl w:val="CA4671D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7A038A"/>
    <w:multiLevelType w:val="hybridMultilevel"/>
    <w:tmpl w:val="DF7088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13391"/>
    <w:multiLevelType w:val="hybridMultilevel"/>
    <w:tmpl w:val="FFE2469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0B327A2"/>
    <w:multiLevelType w:val="hybridMultilevel"/>
    <w:tmpl w:val="552277B4"/>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D42BEA"/>
    <w:multiLevelType w:val="multilevel"/>
    <w:tmpl w:val="F80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E1AC7"/>
    <w:multiLevelType w:val="multilevel"/>
    <w:tmpl w:val="7314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B6B45"/>
    <w:multiLevelType w:val="multilevel"/>
    <w:tmpl w:val="2110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273A0"/>
    <w:multiLevelType w:val="hybridMultilevel"/>
    <w:tmpl w:val="09C877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0B1EB1"/>
    <w:multiLevelType w:val="multilevel"/>
    <w:tmpl w:val="4912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A28A7"/>
    <w:multiLevelType w:val="hybridMultilevel"/>
    <w:tmpl w:val="CFAED0E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F34B30"/>
    <w:multiLevelType w:val="hybridMultilevel"/>
    <w:tmpl w:val="6D524A8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796F01"/>
    <w:multiLevelType w:val="hybridMultilevel"/>
    <w:tmpl w:val="7EB21B0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5D914E2C"/>
    <w:multiLevelType w:val="hybridMultilevel"/>
    <w:tmpl w:val="2DD00580"/>
    <w:lvl w:ilvl="0" w:tplc="15886F5A">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5">
    <w:nsid w:val="67347977"/>
    <w:multiLevelType w:val="multilevel"/>
    <w:tmpl w:val="2F84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F75E9"/>
    <w:multiLevelType w:val="hybridMultilevel"/>
    <w:tmpl w:val="8BFA7B4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7">
    <w:nsid w:val="6DA060BE"/>
    <w:multiLevelType w:val="multilevel"/>
    <w:tmpl w:val="54D6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D72B37"/>
    <w:multiLevelType w:val="hybridMultilevel"/>
    <w:tmpl w:val="3EF6D25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AF64FE"/>
    <w:multiLevelType w:val="hybridMultilevel"/>
    <w:tmpl w:val="600C02E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0"/>
  </w:num>
  <w:num w:numId="4">
    <w:abstractNumId w:val="14"/>
  </w:num>
  <w:num w:numId="5">
    <w:abstractNumId w:val="13"/>
  </w:num>
  <w:num w:numId="6">
    <w:abstractNumId w:val="8"/>
  </w:num>
  <w:num w:numId="7">
    <w:abstractNumId w:val="10"/>
  </w:num>
  <w:num w:numId="8">
    <w:abstractNumId w:val="4"/>
  </w:num>
  <w:num w:numId="9">
    <w:abstractNumId w:val="16"/>
  </w:num>
  <w:num w:numId="10">
    <w:abstractNumId w:val="18"/>
  </w:num>
  <w:num w:numId="11">
    <w:abstractNumId w:val="3"/>
  </w:num>
  <w:num w:numId="12">
    <w:abstractNumId w:val="2"/>
  </w:num>
  <w:num w:numId="13">
    <w:abstractNumId w:val="9"/>
  </w:num>
  <w:num w:numId="14">
    <w:abstractNumId w:val="5"/>
  </w:num>
  <w:num w:numId="15">
    <w:abstractNumId w:val="11"/>
  </w:num>
  <w:num w:numId="16">
    <w:abstractNumId w:val="19"/>
  </w:num>
  <w:num w:numId="17">
    <w:abstractNumId w:val="12"/>
  </w:num>
  <w:num w:numId="18">
    <w:abstractNumId w:val="1"/>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FC0DB6"/>
    <w:rsid w:val="00002DC6"/>
    <w:rsid w:val="00011A9D"/>
    <w:rsid w:val="000134E0"/>
    <w:rsid w:val="000268E5"/>
    <w:rsid w:val="000311CD"/>
    <w:rsid w:val="00062496"/>
    <w:rsid w:val="0006413D"/>
    <w:rsid w:val="000676DD"/>
    <w:rsid w:val="000A08D7"/>
    <w:rsid w:val="000B1C29"/>
    <w:rsid w:val="00113CB8"/>
    <w:rsid w:val="00130F52"/>
    <w:rsid w:val="00184026"/>
    <w:rsid w:val="001D2BF0"/>
    <w:rsid w:val="001E4601"/>
    <w:rsid w:val="001F62BB"/>
    <w:rsid w:val="00264E88"/>
    <w:rsid w:val="002708BF"/>
    <w:rsid w:val="0027385C"/>
    <w:rsid w:val="002A14A5"/>
    <w:rsid w:val="002A24EF"/>
    <w:rsid w:val="002D1D2E"/>
    <w:rsid w:val="002F29AC"/>
    <w:rsid w:val="00305D42"/>
    <w:rsid w:val="003165F4"/>
    <w:rsid w:val="00342081"/>
    <w:rsid w:val="00363274"/>
    <w:rsid w:val="003876A1"/>
    <w:rsid w:val="00396093"/>
    <w:rsid w:val="003A0DCF"/>
    <w:rsid w:val="003A6EEB"/>
    <w:rsid w:val="003F6DEA"/>
    <w:rsid w:val="004315E5"/>
    <w:rsid w:val="00440602"/>
    <w:rsid w:val="004414FB"/>
    <w:rsid w:val="00443D22"/>
    <w:rsid w:val="00452D83"/>
    <w:rsid w:val="00475213"/>
    <w:rsid w:val="004D5DBC"/>
    <w:rsid w:val="004F6E00"/>
    <w:rsid w:val="005155AD"/>
    <w:rsid w:val="00546A45"/>
    <w:rsid w:val="00557829"/>
    <w:rsid w:val="005C6805"/>
    <w:rsid w:val="005D6C76"/>
    <w:rsid w:val="00645807"/>
    <w:rsid w:val="00693D84"/>
    <w:rsid w:val="006C4B2B"/>
    <w:rsid w:val="006D37AC"/>
    <w:rsid w:val="00715F8E"/>
    <w:rsid w:val="00745A52"/>
    <w:rsid w:val="007A0523"/>
    <w:rsid w:val="007C2C67"/>
    <w:rsid w:val="007E5B94"/>
    <w:rsid w:val="007E70A2"/>
    <w:rsid w:val="007F088D"/>
    <w:rsid w:val="007F6AF8"/>
    <w:rsid w:val="008004C6"/>
    <w:rsid w:val="0081463E"/>
    <w:rsid w:val="00833857"/>
    <w:rsid w:val="00835125"/>
    <w:rsid w:val="00837A7D"/>
    <w:rsid w:val="008520B6"/>
    <w:rsid w:val="00863955"/>
    <w:rsid w:val="008C5F4E"/>
    <w:rsid w:val="008E3A3A"/>
    <w:rsid w:val="008F2F9C"/>
    <w:rsid w:val="008F351B"/>
    <w:rsid w:val="008F7879"/>
    <w:rsid w:val="00903F4E"/>
    <w:rsid w:val="00932F60"/>
    <w:rsid w:val="00936ACF"/>
    <w:rsid w:val="009528CD"/>
    <w:rsid w:val="009615BF"/>
    <w:rsid w:val="009E24BE"/>
    <w:rsid w:val="009F50D4"/>
    <w:rsid w:val="00A152AD"/>
    <w:rsid w:val="00A30B66"/>
    <w:rsid w:val="00A462A9"/>
    <w:rsid w:val="00A8192D"/>
    <w:rsid w:val="00AA29B7"/>
    <w:rsid w:val="00AC3FB1"/>
    <w:rsid w:val="00AD5333"/>
    <w:rsid w:val="00AE5C9C"/>
    <w:rsid w:val="00B54111"/>
    <w:rsid w:val="00B639C2"/>
    <w:rsid w:val="00B73814"/>
    <w:rsid w:val="00B802BA"/>
    <w:rsid w:val="00B86A63"/>
    <w:rsid w:val="00BC6717"/>
    <w:rsid w:val="00C052C0"/>
    <w:rsid w:val="00C11F83"/>
    <w:rsid w:val="00C23465"/>
    <w:rsid w:val="00C456BA"/>
    <w:rsid w:val="00C771C9"/>
    <w:rsid w:val="00C918E6"/>
    <w:rsid w:val="00C92CE0"/>
    <w:rsid w:val="00C955E9"/>
    <w:rsid w:val="00CD01A5"/>
    <w:rsid w:val="00CE7CD3"/>
    <w:rsid w:val="00D22435"/>
    <w:rsid w:val="00D31C77"/>
    <w:rsid w:val="00D405D1"/>
    <w:rsid w:val="00D6135E"/>
    <w:rsid w:val="00D80927"/>
    <w:rsid w:val="00DD2903"/>
    <w:rsid w:val="00E128FB"/>
    <w:rsid w:val="00E213F8"/>
    <w:rsid w:val="00E2380F"/>
    <w:rsid w:val="00E31627"/>
    <w:rsid w:val="00E609F4"/>
    <w:rsid w:val="00E7243F"/>
    <w:rsid w:val="00E93A5E"/>
    <w:rsid w:val="00EB43C2"/>
    <w:rsid w:val="00F254A8"/>
    <w:rsid w:val="00F314B0"/>
    <w:rsid w:val="00F37443"/>
    <w:rsid w:val="00F61615"/>
    <w:rsid w:val="00FB71F5"/>
    <w:rsid w:val="00FC0DB6"/>
    <w:rsid w:val="00FE4EC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33"/>
    <w:pPr>
      <w:spacing w:line="276" w:lineRule="auto"/>
      <w:jc w:val="both"/>
    </w:pPr>
    <w:rPr>
      <w:rFonts w:cs="Times New Roman"/>
      <w:sz w:val="22"/>
      <w:szCs w:val="22"/>
      <w:lang w:eastAsia="en-US"/>
    </w:rPr>
  </w:style>
  <w:style w:type="paragraph" w:styleId="Titre1">
    <w:name w:val="heading 1"/>
    <w:basedOn w:val="Normal"/>
    <w:next w:val="Normal"/>
    <w:link w:val="Titre1Car"/>
    <w:uiPriority w:val="9"/>
    <w:qFormat/>
    <w:rsid w:val="00903F4E"/>
    <w:pPr>
      <w:keepNext/>
      <w:spacing w:line="240" w:lineRule="auto"/>
      <w:jc w:val="center"/>
      <w:outlineLvl w:val="0"/>
    </w:pPr>
    <w:rPr>
      <w:rFonts w:ascii="Times New Roman" w:hAnsi="Times New Roman"/>
      <w:b/>
      <w:bCs/>
      <w:sz w:val="24"/>
      <w:szCs w:val="24"/>
      <w:u w:val="single"/>
      <w:lang w:eastAsia="fr-FR"/>
    </w:rPr>
  </w:style>
  <w:style w:type="paragraph" w:styleId="Titre2">
    <w:name w:val="heading 2"/>
    <w:basedOn w:val="Normal"/>
    <w:next w:val="Normal"/>
    <w:link w:val="Titre2Car"/>
    <w:uiPriority w:val="9"/>
    <w:unhideWhenUsed/>
    <w:qFormat/>
    <w:rsid w:val="00F61615"/>
    <w:pPr>
      <w:keepNext/>
      <w:spacing w:before="240" w:after="60"/>
      <w:outlineLvl w:val="1"/>
    </w:pPr>
    <w:rPr>
      <w:rFonts w:ascii="AlphaFridgeMagnetsAllCap" w:hAnsi="AlphaFridgeMagnetsAllCap"/>
      <w:bCs/>
      <w:iCs/>
      <w:color w:val="4F81BD" w:themeColor="accent1"/>
      <w:sz w:val="24"/>
      <w:szCs w:val="28"/>
    </w:rPr>
  </w:style>
  <w:style w:type="paragraph" w:styleId="Titre3">
    <w:name w:val="heading 3"/>
    <w:basedOn w:val="Normal"/>
    <w:next w:val="Normal"/>
    <w:link w:val="Titre3Car"/>
    <w:uiPriority w:val="9"/>
    <w:unhideWhenUsed/>
    <w:qFormat/>
    <w:rsid w:val="00D6135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903F4E"/>
    <w:rPr>
      <w:rFonts w:ascii="Times New Roman" w:hAnsi="Times New Roman" w:cs="Times New Roman"/>
      <w:b/>
      <w:bCs/>
      <w:sz w:val="24"/>
      <w:szCs w:val="24"/>
      <w:u w:val="single"/>
    </w:rPr>
  </w:style>
  <w:style w:type="character" w:customStyle="1" w:styleId="Titre2Car">
    <w:name w:val="Titre 2 Car"/>
    <w:basedOn w:val="Policepardfaut"/>
    <w:link w:val="Titre2"/>
    <w:uiPriority w:val="9"/>
    <w:locked/>
    <w:rsid w:val="00F61615"/>
    <w:rPr>
      <w:rFonts w:ascii="AlphaFridgeMagnetsAllCap" w:hAnsi="AlphaFridgeMagnetsAllCap" w:cs="Times New Roman"/>
      <w:bCs/>
      <w:iCs/>
      <w:color w:val="4F81BD" w:themeColor="accent1"/>
      <w:sz w:val="28"/>
      <w:szCs w:val="28"/>
      <w:lang w:eastAsia="en-US"/>
    </w:rPr>
  </w:style>
  <w:style w:type="character" w:customStyle="1" w:styleId="Titre3Car">
    <w:name w:val="Titre 3 Car"/>
    <w:basedOn w:val="Policepardfaut"/>
    <w:link w:val="Titre3"/>
    <w:uiPriority w:val="9"/>
    <w:locked/>
    <w:rsid w:val="00D6135E"/>
    <w:rPr>
      <w:rFonts w:asciiTheme="majorHAnsi" w:eastAsiaTheme="majorEastAsia" w:hAnsiTheme="majorHAnsi" w:cstheme="majorBidi"/>
      <w:b/>
      <w:bCs/>
      <w:color w:val="4F81BD" w:themeColor="accent1"/>
      <w:sz w:val="22"/>
      <w:szCs w:val="22"/>
      <w:lang w:eastAsia="en-US"/>
    </w:rPr>
  </w:style>
  <w:style w:type="character" w:styleId="Lienhypertexte">
    <w:name w:val="Hyperlink"/>
    <w:basedOn w:val="Policepardfaut"/>
    <w:uiPriority w:val="99"/>
    <w:unhideWhenUsed/>
    <w:rsid w:val="00FC0DB6"/>
    <w:rPr>
      <w:rFonts w:cs="Times New Roman"/>
      <w:color w:val="0000FF"/>
      <w:u w:val="single"/>
    </w:rPr>
  </w:style>
  <w:style w:type="paragraph" w:styleId="Citationintense">
    <w:name w:val="Intense Quote"/>
    <w:basedOn w:val="Normal"/>
    <w:next w:val="Normal"/>
    <w:link w:val="CitationintenseCar"/>
    <w:uiPriority w:val="30"/>
    <w:qFormat/>
    <w:rsid w:val="00903F4E"/>
    <w:pPr>
      <w:pBdr>
        <w:bottom w:val="single" w:sz="4" w:space="4" w:color="4F81BD"/>
      </w:pBdr>
      <w:spacing w:before="200" w:after="280" w:line="240" w:lineRule="auto"/>
      <w:ind w:left="936" w:right="936"/>
      <w:jc w:val="left"/>
    </w:pPr>
    <w:rPr>
      <w:rFonts w:ascii="Times New Roman" w:hAnsi="Times New Roman"/>
      <w:b/>
      <w:bCs/>
      <w:i/>
      <w:iCs/>
      <w:color w:val="4F81BD"/>
      <w:sz w:val="24"/>
      <w:szCs w:val="24"/>
      <w:lang w:eastAsia="fr-FR"/>
    </w:rPr>
  </w:style>
  <w:style w:type="character" w:customStyle="1" w:styleId="CitationintenseCar">
    <w:name w:val="Citation intense Car"/>
    <w:basedOn w:val="Policepardfaut"/>
    <w:link w:val="Citationintense"/>
    <w:uiPriority w:val="30"/>
    <w:locked/>
    <w:rsid w:val="00903F4E"/>
    <w:rPr>
      <w:rFonts w:ascii="Times New Roman" w:hAnsi="Times New Roman" w:cs="Times New Roman"/>
      <w:b/>
      <w:bCs/>
      <w:i/>
      <w:iCs/>
      <w:color w:val="4F81BD"/>
      <w:sz w:val="24"/>
      <w:szCs w:val="24"/>
    </w:rPr>
  </w:style>
  <w:style w:type="paragraph" w:customStyle="1" w:styleId="titre10">
    <w:name w:val="titre 1"/>
    <w:basedOn w:val="Normal"/>
    <w:link w:val="titre1Car0"/>
    <w:qFormat/>
    <w:rsid w:val="00184026"/>
    <w:rPr>
      <w:rFonts w:ascii="AlphaFridgeMagnetsAllCap" w:hAnsi="AlphaFridgeMagnetsAllCap"/>
      <w:color w:val="E36C0A"/>
      <w:sz w:val="32"/>
    </w:rPr>
  </w:style>
  <w:style w:type="character" w:customStyle="1" w:styleId="titre1Car0">
    <w:name w:val="titre 1 Car"/>
    <w:basedOn w:val="Policepardfaut"/>
    <w:link w:val="titre10"/>
    <w:locked/>
    <w:rsid w:val="00184026"/>
    <w:rPr>
      <w:rFonts w:ascii="AlphaFridgeMagnetsAllCap" w:hAnsi="AlphaFridgeMagnetsAllCap" w:cs="Times New Roman"/>
      <w:color w:val="E36C0A"/>
      <w:sz w:val="22"/>
      <w:szCs w:val="22"/>
      <w:lang w:eastAsia="en-US"/>
    </w:rPr>
  </w:style>
  <w:style w:type="paragraph" w:styleId="Paragraphedeliste">
    <w:name w:val="List Paragraph"/>
    <w:basedOn w:val="Normal"/>
    <w:uiPriority w:val="34"/>
    <w:qFormat/>
    <w:rsid w:val="00A30B66"/>
    <w:pPr>
      <w:spacing w:line="240" w:lineRule="auto"/>
      <w:ind w:left="720" w:hanging="1021"/>
      <w:contextualSpacing/>
      <w:jc w:val="left"/>
    </w:pPr>
    <w:rPr>
      <w:rFonts w:eastAsia="SimSun"/>
    </w:rPr>
  </w:style>
  <w:style w:type="paragraph" w:styleId="En-tte">
    <w:name w:val="header"/>
    <w:basedOn w:val="Normal"/>
    <w:link w:val="En-tteCar"/>
    <w:uiPriority w:val="99"/>
    <w:unhideWhenUsed/>
    <w:rsid w:val="00264E88"/>
    <w:pPr>
      <w:tabs>
        <w:tab w:val="center" w:pos="4536"/>
        <w:tab w:val="right" w:pos="9072"/>
      </w:tabs>
    </w:pPr>
  </w:style>
  <w:style w:type="character" w:customStyle="1" w:styleId="En-tteCar">
    <w:name w:val="En-tête Car"/>
    <w:basedOn w:val="Policepardfaut"/>
    <w:link w:val="En-tte"/>
    <w:uiPriority w:val="99"/>
    <w:locked/>
    <w:rsid w:val="00264E88"/>
    <w:rPr>
      <w:rFonts w:cs="Times New Roman"/>
      <w:sz w:val="22"/>
      <w:szCs w:val="22"/>
      <w:lang w:eastAsia="en-US"/>
    </w:rPr>
  </w:style>
  <w:style w:type="paragraph" w:styleId="Pieddepage">
    <w:name w:val="footer"/>
    <w:basedOn w:val="Normal"/>
    <w:link w:val="PieddepageCar"/>
    <w:uiPriority w:val="99"/>
    <w:unhideWhenUsed/>
    <w:rsid w:val="00264E88"/>
    <w:pPr>
      <w:tabs>
        <w:tab w:val="center" w:pos="4536"/>
        <w:tab w:val="right" w:pos="9072"/>
      </w:tabs>
    </w:pPr>
  </w:style>
  <w:style w:type="character" w:customStyle="1" w:styleId="PieddepageCar">
    <w:name w:val="Pied de page Car"/>
    <w:basedOn w:val="Policepardfaut"/>
    <w:link w:val="Pieddepage"/>
    <w:uiPriority w:val="99"/>
    <w:locked/>
    <w:rsid w:val="00264E88"/>
    <w:rPr>
      <w:rFonts w:cs="Times New Roman"/>
      <w:sz w:val="22"/>
      <w:szCs w:val="22"/>
      <w:lang w:eastAsia="en-US"/>
    </w:rPr>
  </w:style>
  <w:style w:type="paragraph" w:styleId="Textedebulles">
    <w:name w:val="Balloon Text"/>
    <w:basedOn w:val="Normal"/>
    <w:link w:val="TextedebullesCar"/>
    <w:uiPriority w:val="99"/>
    <w:semiHidden/>
    <w:unhideWhenUsed/>
    <w:rsid w:val="00264E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64E88"/>
    <w:rPr>
      <w:rFonts w:ascii="Tahoma" w:hAnsi="Tahoma" w:cs="Tahoma"/>
      <w:sz w:val="16"/>
      <w:szCs w:val="16"/>
      <w:lang w:eastAsia="en-US"/>
    </w:rPr>
  </w:style>
  <w:style w:type="paragraph" w:styleId="En-ttedetabledesmatires">
    <w:name w:val="TOC Heading"/>
    <w:basedOn w:val="Titre1"/>
    <w:next w:val="Normal"/>
    <w:uiPriority w:val="39"/>
    <w:semiHidden/>
    <w:unhideWhenUsed/>
    <w:qFormat/>
    <w:rsid w:val="00AC3FB1"/>
    <w:pPr>
      <w:keepLines/>
      <w:spacing w:before="480" w:line="276" w:lineRule="auto"/>
      <w:jc w:val="left"/>
      <w:outlineLvl w:val="9"/>
    </w:pPr>
    <w:rPr>
      <w:rFonts w:ascii="Cambria" w:hAnsi="Cambria"/>
      <w:color w:val="365F91"/>
      <w:sz w:val="28"/>
      <w:szCs w:val="28"/>
      <w:u w:val="none"/>
      <w:lang w:eastAsia="en-US"/>
    </w:rPr>
  </w:style>
  <w:style w:type="paragraph" w:styleId="TM2">
    <w:name w:val="toc 2"/>
    <w:basedOn w:val="Normal"/>
    <w:next w:val="Normal"/>
    <w:autoRedefine/>
    <w:uiPriority w:val="39"/>
    <w:unhideWhenUsed/>
    <w:qFormat/>
    <w:rsid w:val="00AC3FB1"/>
    <w:pPr>
      <w:spacing w:after="100"/>
      <w:ind w:left="220"/>
      <w:jc w:val="left"/>
    </w:pPr>
  </w:style>
  <w:style w:type="paragraph" w:styleId="TM1">
    <w:name w:val="toc 1"/>
    <w:basedOn w:val="Normal"/>
    <w:next w:val="Normal"/>
    <w:autoRedefine/>
    <w:uiPriority w:val="39"/>
    <w:unhideWhenUsed/>
    <w:qFormat/>
    <w:rsid w:val="00AC3FB1"/>
    <w:pPr>
      <w:spacing w:after="100"/>
      <w:jc w:val="left"/>
    </w:pPr>
  </w:style>
  <w:style w:type="paragraph" w:styleId="TM3">
    <w:name w:val="toc 3"/>
    <w:basedOn w:val="Normal"/>
    <w:next w:val="Normal"/>
    <w:autoRedefine/>
    <w:uiPriority w:val="39"/>
    <w:semiHidden/>
    <w:unhideWhenUsed/>
    <w:qFormat/>
    <w:rsid w:val="00AC3FB1"/>
    <w:pPr>
      <w:spacing w:after="100"/>
      <w:ind w:left="440"/>
      <w:jc w:val="left"/>
    </w:pPr>
  </w:style>
  <w:style w:type="paragraph" w:styleId="Notedebasdepage">
    <w:name w:val="footnote text"/>
    <w:basedOn w:val="Normal"/>
    <w:link w:val="NotedebasdepageCar"/>
    <w:uiPriority w:val="99"/>
    <w:semiHidden/>
    <w:unhideWhenUsed/>
    <w:rsid w:val="00443D22"/>
    <w:rPr>
      <w:sz w:val="20"/>
      <w:szCs w:val="20"/>
    </w:rPr>
  </w:style>
  <w:style w:type="character" w:customStyle="1" w:styleId="NotedebasdepageCar">
    <w:name w:val="Note de bas de page Car"/>
    <w:basedOn w:val="Policepardfaut"/>
    <w:link w:val="Notedebasdepage"/>
    <w:uiPriority w:val="99"/>
    <w:semiHidden/>
    <w:locked/>
    <w:rsid w:val="00443D22"/>
    <w:rPr>
      <w:rFonts w:cs="Times New Roman"/>
      <w:lang w:eastAsia="en-US"/>
    </w:rPr>
  </w:style>
  <w:style w:type="character" w:styleId="Appelnotedebasdep">
    <w:name w:val="footnote reference"/>
    <w:basedOn w:val="Policepardfaut"/>
    <w:uiPriority w:val="99"/>
    <w:semiHidden/>
    <w:unhideWhenUsed/>
    <w:rsid w:val="00443D22"/>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5153253">
      <w:marLeft w:val="0"/>
      <w:marRight w:val="0"/>
      <w:marTop w:val="0"/>
      <w:marBottom w:val="0"/>
      <w:divBdr>
        <w:top w:val="none" w:sz="0" w:space="0" w:color="auto"/>
        <w:left w:val="none" w:sz="0" w:space="0" w:color="auto"/>
        <w:bottom w:val="none" w:sz="0" w:space="0" w:color="auto"/>
        <w:right w:val="none" w:sz="0" w:space="0" w:color="auto"/>
      </w:divBdr>
      <w:divsChild>
        <w:div w:id="2105153261">
          <w:marLeft w:val="0"/>
          <w:marRight w:val="0"/>
          <w:marTop w:val="0"/>
          <w:marBottom w:val="0"/>
          <w:divBdr>
            <w:top w:val="none" w:sz="0" w:space="0" w:color="auto"/>
            <w:left w:val="none" w:sz="0" w:space="0" w:color="auto"/>
            <w:bottom w:val="none" w:sz="0" w:space="0" w:color="auto"/>
            <w:right w:val="none" w:sz="0" w:space="0" w:color="auto"/>
          </w:divBdr>
          <w:divsChild>
            <w:div w:id="2105153248">
              <w:marLeft w:val="0"/>
              <w:marRight w:val="0"/>
              <w:marTop w:val="0"/>
              <w:marBottom w:val="0"/>
              <w:divBdr>
                <w:top w:val="none" w:sz="0" w:space="0" w:color="auto"/>
                <w:left w:val="none" w:sz="0" w:space="0" w:color="auto"/>
                <w:bottom w:val="none" w:sz="0" w:space="0" w:color="auto"/>
                <w:right w:val="none" w:sz="0" w:space="0" w:color="auto"/>
              </w:divBdr>
            </w:div>
            <w:div w:id="2105153256">
              <w:marLeft w:val="0"/>
              <w:marRight w:val="0"/>
              <w:marTop w:val="0"/>
              <w:marBottom w:val="0"/>
              <w:divBdr>
                <w:top w:val="none" w:sz="0" w:space="0" w:color="auto"/>
                <w:left w:val="none" w:sz="0" w:space="0" w:color="auto"/>
                <w:bottom w:val="none" w:sz="0" w:space="0" w:color="auto"/>
                <w:right w:val="none" w:sz="0" w:space="0" w:color="auto"/>
              </w:divBdr>
            </w:div>
          </w:divsChild>
        </w:div>
        <w:div w:id="2105153287">
          <w:marLeft w:val="0"/>
          <w:marRight w:val="0"/>
          <w:marTop w:val="0"/>
          <w:marBottom w:val="0"/>
          <w:divBdr>
            <w:top w:val="none" w:sz="0" w:space="0" w:color="auto"/>
            <w:left w:val="none" w:sz="0" w:space="0" w:color="auto"/>
            <w:bottom w:val="none" w:sz="0" w:space="0" w:color="auto"/>
            <w:right w:val="none" w:sz="0" w:space="0" w:color="auto"/>
          </w:divBdr>
          <w:divsChild>
            <w:div w:id="2105153252">
              <w:marLeft w:val="0"/>
              <w:marRight w:val="0"/>
              <w:marTop w:val="0"/>
              <w:marBottom w:val="0"/>
              <w:divBdr>
                <w:top w:val="none" w:sz="0" w:space="0" w:color="auto"/>
                <w:left w:val="none" w:sz="0" w:space="0" w:color="auto"/>
                <w:bottom w:val="none" w:sz="0" w:space="0" w:color="auto"/>
                <w:right w:val="none" w:sz="0" w:space="0" w:color="auto"/>
              </w:divBdr>
            </w:div>
            <w:div w:id="2105153259">
              <w:marLeft w:val="0"/>
              <w:marRight w:val="0"/>
              <w:marTop w:val="0"/>
              <w:marBottom w:val="0"/>
              <w:divBdr>
                <w:top w:val="none" w:sz="0" w:space="0" w:color="auto"/>
                <w:left w:val="none" w:sz="0" w:space="0" w:color="auto"/>
                <w:bottom w:val="none" w:sz="0" w:space="0" w:color="auto"/>
                <w:right w:val="none" w:sz="0" w:space="0" w:color="auto"/>
              </w:divBdr>
            </w:div>
            <w:div w:id="21051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3254">
      <w:marLeft w:val="0"/>
      <w:marRight w:val="0"/>
      <w:marTop w:val="0"/>
      <w:marBottom w:val="0"/>
      <w:divBdr>
        <w:top w:val="none" w:sz="0" w:space="0" w:color="auto"/>
        <w:left w:val="none" w:sz="0" w:space="0" w:color="auto"/>
        <w:bottom w:val="none" w:sz="0" w:space="0" w:color="auto"/>
        <w:right w:val="none" w:sz="0" w:space="0" w:color="auto"/>
      </w:divBdr>
    </w:div>
    <w:div w:id="2105153258">
      <w:marLeft w:val="0"/>
      <w:marRight w:val="0"/>
      <w:marTop w:val="0"/>
      <w:marBottom w:val="0"/>
      <w:divBdr>
        <w:top w:val="none" w:sz="0" w:space="0" w:color="auto"/>
        <w:left w:val="none" w:sz="0" w:space="0" w:color="auto"/>
        <w:bottom w:val="none" w:sz="0" w:space="0" w:color="auto"/>
        <w:right w:val="none" w:sz="0" w:space="0" w:color="auto"/>
      </w:divBdr>
      <w:divsChild>
        <w:div w:id="2105153251">
          <w:marLeft w:val="0"/>
          <w:marRight w:val="0"/>
          <w:marTop w:val="0"/>
          <w:marBottom w:val="0"/>
          <w:divBdr>
            <w:top w:val="none" w:sz="0" w:space="0" w:color="auto"/>
            <w:left w:val="none" w:sz="0" w:space="0" w:color="auto"/>
            <w:bottom w:val="none" w:sz="0" w:space="0" w:color="auto"/>
            <w:right w:val="none" w:sz="0" w:space="0" w:color="auto"/>
          </w:divBdr>
          <w:divsChild>
            <w:div w:id="2105153249">
              <w:marLeft w:val="0"/>
              <w:marRight w:val="0"/>
              <w:marTop w:val="0"/>
              <w:marBottom w:val="0"/>
              <w:divBdr>
                <w:top w:val="none" w:sz="0" w:space="0" w:color="auto"/>
                <w:left w:val="none" w:sz="0" w:space="0" w:color="auto"/>
                <w:bottom w:val="none" w:sz="0" w:space="0" w:color="auto"/>
                <w:right w:val="none" w:sz="0" w:space="0" w:color="auto"/>
              </w:divBdr>
            </w:div>
            <w:div w:id="2105153250">
              <w:marLeft w:val="0"/>
              <w:marRight w:val="0"/>
              <w:marTop w:val="0"/>
              <w:marBottom w:val="0"/>
              <w:divBdr>
                <w:top w:val="none" w:sz="0" w:space="0" w:color="auto"/>
                <w:left w:val="none" w:sz="0" w:space="0" w:color="auto"/>
                <w:bottom w:val="none" w:sz="0" w:space="0" w:color="auto"/>
                <w:right w:val="none" w:sz="0" w:space="0" w:color="auto"/>
              </w:divBdr>
            </w:div>
          </w:divsChild>
        </w:div>
        <w:div w:id="2105153288">
          <w:marLeft w:val="0"/>
          <w:marRight w:val="0"/>
          <w:marTop w:val="0"/>
          <w:marBottom w:val="0"/>
          <w:divBdr>
            <w:top w:val="none" w:sz="0" w:space="0" w:color="auto"/>
            <w:left w:val="none" w:sz="0" w:space="0" w:color="auto"/>
            <w:bottom w:val="none" w:sz="0" w:space="0" w:color="auto"/>
            <w:right w:val="none" w:sz="0" w:space="0" w:color="auto"/>
          </w:divBdr>
          <w:divsChild>
            <w:div w:id="2105153255">
              <w:marLeft w:val="0"/>
              <w:marRight w:val="0"/>
              <w:marTop w:val="0"/>
              <w:marBottom w:val="0"/>
              <w:divBdr>
                <w:top w:val="none" w:sz="0" w:space="0" w:color="auto"/>
                <w:left w:val="none" w:sz="0" w:space="0" w:color="auto"/>
                <w:bottom w:val="none" w:sz="0" w:space="0" w:color="auto"/>
                <w:right w:val="none" w:sz="0" w:space="0" w:color="auto"/>
              </w:divBdr>
            </w:div>
            <w:div w:id="2105153257">
              <w:marLeft w:val="0"/>
              <w:marRight w:val="0"/>
              <w:marTop w:val="0"/>
              <w:marBottom w:val="0"/>
              <w:divBdr>
                <w:top w:val="none" w:sz="0" w:space="0" w:color="auto"/>
                <w:left w:val="none" w:sz="0" w:space="0" w:color="auto"/>
                <w:bottom w:val="none" w:sz="0" w:space="0" w:color="auto"/>
                <w:right w:val="none" w:sz="0" w:space="0" w:color="auto"/>
              </w:divBdr>
            </w:div>
            <w:div w:id="21051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3263">
      <w:marLeft w:val="0"/>
      <w:marRight w:val="0"/>
      <w:marTop w:val="0"/>
      <w:marBottom w:val="0"/>
      <w:divBdr>
        <w:top w:val="none" w:sz="0" w:space="0" w:color="auto"/>
        <w:left w:val="none" w:sz="0" w:space="0" w:color="auto"/>
        <w:bottom w:val="none" w:sz="0" w:space="0" w:color="auto"/>
        <w:right w:val="none" w:sz="0" w:space="0" w:color="auto"/>
      </w:divBdr>
      <w:divsChild>
        <w:div w:id="2105153273">
          <w:marLeft w:val="0"/>
          <w:marRight w:val="0"/>
          <w:marTop w:val="0"/>
          <w:marBottom w:val="0"/>
          <w:divBdr>
            <w:top w:val="none" w:sz="0" w:space="0" w:color="auto"/>
            <w:left w:val="none" w:sz="0" w:space="0" w:color="auto"/>
            <w:bottom w:val="none" w:sz="0" w:space="0" w:color="auto"/>
            <w:right w:val="none" w:sz="0" w:space="0" w:color="auto"/>
          </w:divBdr>
        </w:div>
        <w:div w:id="2105153279">
          <w:marLeft w:val="0"/>
          <w:marRight w:val="0"/>
          <w:marTop w:val="0"/>
          <w:marBottom w:val="0"/>
          <w:divBdr>
            <w:top w:val="none" w:sz="0" w:space="0" w:color="auto"/>
            <w:left w:val="none" w:sz="0" w:space="0" w:color="auto"/>
            <w:bottom w:val="none" w:sz="0" w:space="0" w:color="auto"/>
            <w:right w:val="none" w:sz="0" w:space="0" w:color="auto"/>
          </w:divBdr>
          <w:divsChild>
            <w:div w:id="21051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3265">
      <w:marLeft w:val="0"/>
      <w:marRight w:val="0"/>
      <w:marTop w:val="0"/>
      <w:marBottom w:val="0"/>
      <w:divBdr>
        <w:top w:val="none" w:sz="0" w:space="0" w:color="auto"/>
        <w:left w:val="none" w:sz="0" w:space="0" w:color="auto"/>
        <w:bottom w:val="none" w:sz="0" w:space="0" w:color="auto"/>
        <w:right w:val="none" w:sz="0" w:space="0" w:color="auto"/>
      </w:divBdr>
    </w:div>
    <w:div w:id="2105153267">
      <w:marLeft w:val="0"/>
      <w:marRight w:val="0"/>
      <w:marTop w:val="0"/>
      <w:marBottom w:val="0"/>
      <w:divBdr>
        <w:top w:val="none" w:sz="0" w:space="0" w:color="auto"/>
        <w:left w:val="none" w:sz="0" w:space="0" w:color="auto"/>
        <w:bottom w:val="none" w:sz="0" w:space="0" w:color="auto"/>
        <w:right w:val="none" w:sz="0" w:space="0" w:color="auto"/>
      </w:divBdr>
    </w:div>
    <w:div w:id="2105153268">
      <w:marLeft w:val="0"/>
      <w:marRight w:val="0"/>
      <w:marTop w:val="0"/>
      <w:marBottom w:val="0"/>
      <w:divBdr>
        <w:top w:val="none" w:sz="0" w:space="0" w:color="auto"/>
        <w:left w:val="none" w:sz="0" w:space="0" w:color="auto"/>
        <w:bottom w:val="none" w:sz="0" w:space="0" w:color="auto"/>
        <w:right w:val="none" w:sz="0" w:space="0" w:color="auto"/>
      </w:divBdr>
    </w:div>
    <w:div w:id="2105153269">
      <w:marLeft w:val="0"/>
      <w:marRight w:val="0"/>
      <w:marTop w:val="0"/>
      <w:marBottom w:val="0"/>
      <w:divBdr>
        <w:top w:val="none" w:sz="0" w:space="0" w:color="auto"/>
        <w:left w:val="none" w:sz="0" w:space="0" w:color="auto"/>
        <w:bottom w:val="none" w:sz="0" w:space="0" w:color="auto"/>
        <w:right w:val="none" w:sz="0" w:space="0" w:color="auto"/>
      </w:divBdr>
    </w:div>
    <w:div w:id="2105153274">
      <w:marLeft w:val="0"/>
      <w:marRight w:val="0"/>
      <w:marTop w:val="0"/>
      <w:marBottom w:val="0"/>
      <w:divBdr>
        <w:top w:val="none" w:sz="0" w:space="0" w:color="auto"/>
        <w:left w:val="none" w:sz="0" w:space="0" w:color="auto"/>
        <w:bottom w:val="none" w:sz="0" w:space="0" w:color="auto"/>
        <w:right w:val="none" w:sz="0" w:space="0" w:color="auto"/>
      </w:divBdr>
    </w:div>
    <w:div w:id="2105153280">
      <w:marLeft w:val="0"/>
      <w:marRight w:val="0"/>
      <w:marTop w:val="0"/>
      <w:marBottom w:val="0"/>
      <w:divBdr>
        <w:top w:val="none" w:sz="0" w:space="0" w:color="auto"/>
        <w:left w:val="none" w:sz="0" w:space="0" w:color="auto"/>
        <w:bottom w:val="none" w:sz="0" w:space="0" w:color="auto"/>
        <w:right w:val="none" w:sz="0" w:space="0" w:color="auto"/>
      </w:divBdr>
    </w:div>
    <w:div w:id="2105153281">
      <w:marLeft w:val="0"/>
      <w:marRight w:val="0"/>
      <w:marTop w:val="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2105153272">
              <w:marLeft w:val="0"/>
              <w:marRight w:val="0"/>
              <w:marTop w:val="0"/>
              <w:marBottom w:val="0"/>
              <w:divBdr>
                <w:top w:val="none" w:sz="0" w:space="0" w:color="auto"/>
                <w:left w:val="none" w:sz="0" w:space="0" w:color="auto"/>
                <w:bottom w:val="none" w:sz="0" w:space="0" w:color="auto"/>
                <w:right w:val="none" w:sz="0" w:space="0" w:color="auto"/>
              </w:divBdr>
            </w:div>
          </w:divsChild>
        </w:div>
        <w:div w:id="2105153266">
          <w:marLeft w:val="0"/>
          <w:marRight w:val="0"/>
          <w:marTop w:val="0"/>
          <w:marBottom w:val="0"/>
          <w:divBdr>
            <w:top w:val="none" w:sz="0" w:space="0" w:color="auto"/>
            <w:left w:val="none" w:sz="0" w:space="0" w:color="auto"/>
            <w:bottom w:val="none" w:sz="0" w:space="0" w:color="auto"/>
            <w:right w:val="none" w:sz="0" w:space="0" w:color="auto"/>
          </w:divBdr>
        </w:div>
      </w:divsChild>
    </w:div>
    <w:div w:id="2105153282">
      <w:marLeft w:val="0"/>
      <w:marRight w:val="0"/>
      <w:marTop w:val="0"/>
      <w:marBottom w:val="0"/>
      <w:divBdr>
        <w:top w:val="none" w:sz="0" w:space="0" w:color="auto"/>
        <w:left w:val="none" w:sz="0" w:space="0" w:color="auto"/>
        <w:bottom w:val="none" w:sz="0" w:space="0" w:color="auto"/>
        <w:right w:val="none" w:sz="0" w:space="0" w:color="auto"/>
      </w:divBdr>
    </w:div>
    <w:div w:id="2105153283">
      <w:marLeft w:val="0"/>
      <w:marRight w:val="0"/>
      <w:marTop w:val="0"/>
      <w:marBottom w:val="0"/>
      <w:divBdr>
        <w:top w:val="none" w:sz="0" w:space="0" w:color="auto"/>
        <w:left w:val="none" w:sz="0" w:space="0" w:color="auto"/>
        <w:bottom w:val="none" w:sz="0" w:space="0" w:color="auto"/>
        <w:right w:val="none" w:sz="0" w:space="0" w:color="auto"/>
      </w:divBdr>
      <w:divsChild>
        <w:div w:id="2105153278">
          <w:marLeft w:val="0"/>
          <w:marRight w:val="0"/>
          <w:marTop w:val="0"/>
          <w:marBottom w:val="300"/>
          <w:divBdr>
            <w:top w:val="single" w:sz="2" w:space="0" w:color="D4D4D4"/>
            <w:left w:val="single" w:sz="2" w:space="0" w:color="D4D4D4"/>
            <w:bottom w:val="single" w:sz="6" w:space="0" w:color="D4D4D4"/>
            <w:right w:val="single" w:sz="2" w:space="0" w:color="D4D4D4"/>
          </w:divBdr>
        </w:div>
        <w:div w:id="2105153284">
          <w:marLeft w:val="0"/>
          <w:marRight w:val="0"/>
          <w:marTop w:val="0"/>
          <w:marBottom w:val="0"/>
          <w:divBdr>
            <w:top w:val="none" w:sz="0" w:space="0" w:color="auto"/>
            <w:left w:val="none" w:sz="0" w:space="0" w:color="auto"/>
            <w:bottom w:val="none" w:sz="0" w:space="0" w:color="auto"/>
            <w:right w:val="none" w:sz="0" w:space="0" w:color="auto"/>
          </w:divBdr>
          <w:divsChild>
            <w:div w:id="2105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3285">
      <w:marLeft w:val="0"/>
      <w:marRight w:val="0"/>
      <w:marTop w:val="0"/>
      <w:marBottom w:val="0"/>
      <w:divBdr>
        <w:top w:val="none" w:sz="0" w:space="0" w:color="auto"/>
        <w:left w:val="none" w:sz="0" w:space="0" w:color="auto"/>
        <w:bottom w:val="none" w:sz="0" w:space="0" w:color="auto"/>
        <w:right w:val="none" w:sz="0" w:space="0" w:color="auto"/>
      </w:divBdr>
      <w:divsChild>
        <w:div w:id="2105153275">
          <w:marLeft w:val="0"/>
          <w:marRight w:val="0"/>
          <w:marTop w:val="0"/>
          <w:marBottom w:val="250"/>
          <w:divBdr>
            <w:top w:val="single" w:sz="2" w:space="0" w:color="D4D4D4"/>
            <w:left w:val="single" w:sz="2" w:space="0" w:color="D4D4D4"/>
            <w:bottom w:val="single" w:sz="4" w:space="0" w:color="D4D4D4"/>
            <w:right w:val="single" w:sz="2" w:space="0" w:color="D4D4D4"/>
          </w:divBdr>
        </w:div>
        <w:div w:id="2105153276">
          <w:marLeft w:val="0"/>
          <w:marRight w:val="0"/>
          <w:marTop w:val="0"/>
          <w:marBottom w:val="0"/>
          <w:divBdr>
            <w:top w:val="none" w:sz="0" w:space="0" w:color="auto"/>
            <w:left w:val="none" w:sz="0" w:space="0" w:color="auto"/>
            <w:bottom w:val="none" w:sz="0" w:space="0" w:color="auto"/>
            <w:right w:val="none" w:sz="0" w:space="0" w:color="auto"/>
          </w:divBdr>
          <w:divsChild>
            <w:div w:id="21051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32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telier-graph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EDA9-5F89-0B45-97CB-6F8CC5D1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5272</Characters>
  <Application>Microsoft Office Word</Application>
  <DocSecurity>0</DocSecurity>
  <Lines>43</Lines>
  <Paragraphs>12</Paragraphs>
  <ScaleCrop>false</ScaleCrop>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 graphite</dc:creator>
  <cp:lastModifiedBy>USER</cp:lastModifiedBy>
  <cp:revision>2</cp:revision>
  <dcterms:created xsi:type="dcterms:W3CDTF">2022-07-13T13:56:00Z</dcterms:created>
  <dcterms:modified xsi:type="dcterms:W3CDTF">2022-07-13T13:56:00Z</dcterms:modified>
</cp:coreProperties>
</file>