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Bordeaux, le </w:t>
      </w:r>
      <w:r>
        <w:rPr>
          <w:rFonts w:cs="Calibri" w:ascii="Calibri" w:hAnsi="Calibri" w:asciiTheme="minorHAnsi" w:cstheme="minorHAnsi" w:hAnsiTheme="minorHAnsi"/>
          <w:color w:val="auto"/>
          <w:sz w:val="18"/>
          <w:szCs w:val="18"/>
        </w:rPr>
        <w:fldChar w:fldCharType="begin"/>
      </w:r>
      <w:r>
        <w:rPr>
          <w:sz w:val="18"/>
          <w:szCs w:val="18"/>
          <w:rFonts w:cs="Calibri" w:ascii="Calibri" w:hAnsi="Calibri"/>
          <w:color w:val="auto"/>
        </w:rPr>
        <w:instrText xml:space="preserve"> TIME \@"d\ MMMM\ yyyy" </w:instrText>
      </w:r>
      <w:r>
        <w:rPr>
          <w:sz w:val="18"/>
          <w:szCs w:val="18"/>
          <w:rFonts w:cs="Calibri" w:ascii="Calibri" w:hAnsi="Calibri"/>
          <w:color w:val="auto"/>
        </w:rPr>
        <w:fldChar w:fldCharType="separate"/>
      </w:r>
      <w:r>
        <w:rPr>
          <w:sz w:val="18"/>
          <w:szCs w:val="18"/>
          <w:rFonts w:cs="Calibri" w:ascii="Calibri" w:hAnsi="Calibri"/>
          <w:color w:val="auto"/>
        </w:rPr>
        <w:t>28 March 2022</w:t>
      </w:r>
      <w:r>
        <w:rPr>
          <w:sz w:val="18"/>
          <w:szCs w:val="18"/>
          <w:rFonts w:cs="Calibri" w:ascii="Calibri" w:hAnsi="Calibri"/>
          <w:color w:val="auto"/>
        </w:rPr>
        <w:fldChar w:fldCharType="end"/>
      </w:r>
    </w:p>
    <w:p>
      <w:pPr>
        <w:pStyle w:val="Normal"/>
        <w:jc w:val="lef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NOM Prénom</w:t>
      </w:r>
    </w:p>
    <w:p>
      <w:pPr>
        <w:pStyle w:val="Normal"/>
        <w:jc w:val="lef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adresse</w:t>
      </w:r>
    </w:p>
    <w:p>
      <w:pPr>
        <w:pStyle w:val="Normal"/>
        <w:jc w:val="righ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Monsieur le Bâtonnier</w:t>
      </w:r>
    </w:p>
    <w:p>
      <w:pPr>
        <w:pStyle w:val="Normal"/>
        <w:jc w:val="righ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Conseil de l’Ordre des avocats</w:t>
      </w:r>
    </w:p>
    <w:p>
      <w:pPr>
        <w:pStyle w:val="Normal"/>
        <w:jc w:val="righ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1 rue de Cursol</w:t>
      </w:r>
    </w:p>
    <w:p>
      <w:pPr>
        <w:pStyle w:val="Normal"/>
        <w:jc w:val="righ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33 000 Bordeaux </w:t>
      </w:r>
    </w:p>
    <w:p>
      <w:pPr>
        <w:pStyle w:val="Normal"/>
        <w:jc w:val="left"/>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jc w:val="righ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Copie à Maître XXXX</w:t>
      </w:r>
    </w:p>
    <w:p>
      <w:pPr>
        <w:pStyle w:val="Normal"/>
        <w:jc w:val="lef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LR/AR</w:t>
      </w:r>
    </w:p>
    <w:p>
      <w:pPr>
        <w:pStyle w:val="Normal"/>
        <w:jc w:val="lef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Référence/Objet : Honoraires avocat injustifiés</w:t>
      </w:r>
    </w:p>
    <w:p>
      <w:pPr>
        <w:pStyle w:val="Normal"/>
        <w:jc w:val="left"/>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Monsieur le Bâtonnier, </w:t>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Je tiens à porter à votre connaissance le fait que j’ai confié la charge de mes intérêts en juillet 2010 (demande de pension alimentaire) à Maître XXXX qui n’a pas entamé la procédure qu’elle devait mettre en œuvre, contrairement à ce qu’elle a dit. Avec le concours de Mme la Greffière, nous avons appelé la Chambre de la Famille depuis la Maison de Justice et du Droit de Lormont, et il nous a été dit qu’aucune requête n’a été déposée. </w:t>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Une convention d’honoraires m’a été proposée par courrier, que je n’ai pas signée au vu de l’attribution de l’aide juridictionnelle partielle de 25%. Je n’ai rencontré Maitre XXXX qu’une seule fois.</w:t>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Je reçois une note d’honoraires de 426.55 euros qui n’est pas justifiée car lorsque j’ai reçu la notification du BAJ, j’ai immédiatement appelé le secrétariat de Maitre XXXX pour l’informer de mon impossibilité d’engager la procédure dans ces conditions. </w:t>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En vous remerciant de l’attention que vous avez bien voulu porter à ma demande, je vous prie d’agréer,   Monsieur le Bâtonnier, l’expression de mes salutations respectueuses.</w:t>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Signature</w:t>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Normal"/>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Pièces Jointes : </w:t>
      </w:r>
    </w:p>
    <w:p>
      <w:pPr>
        <w:pStyle w:val="Normal"/>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ListParagraph"/>
        <w:numPr>
          <w:ilvl w:val="0"/>
          <w:numId w:val="1"/>
        </w:numPr>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Proposition de convention suite à la décision du BAJ</w:t>
      </w:r>
    </w:p>
    <w:p>
      <w:pPr>
        <w:pStyle w:val="ListParagraph"/>
        <w:numPr>
          <w:ilvl w:val="0"/>
          <w:numId w:val="1"/>
        </w:numPr>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Convention d’honoraires proposée, non signée</w:t>
      </w:r>
    </w:p>
    <w:p>
      <w:pPr>
        <w:pStyle w:val="ListParagraph"/>
        <w:numPr>
          <w:ilvl w:val="0"/>
          <w:numId w:val="1"/>
        </w:numPr>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Facture de 426.55 euros</w:t>
      </w:r>
    </w:p>
    <w:p>
      <w:pPr>
        <w:pStyle w:val="ListParagraph"/>
        <w:numPr>
          <w:ilvl w:val="0"/>
          <w:numId w:val="1"/>
        </w:numPr>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Décision du BAJ</w:t>
      </w:r>
    </w:p>
    <w:sectPr>
      <w:type w:val="nextPage"/>
      <w:pgSz w:w="11906" w:h="16838"/>
      <w:pgMar w:left="1417" w:right="1133" w:gutter="0" w:header="0" w:top="1134"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4bdd"/>
    <w:pPr>
      <w:widowControl/>
      <w:bidi w:val="0"/>
      <w:spacing w:lineRule="auto" w:line="360" w:before="0" w:after="0"/>
      <w:jc w:val="both"/>
    </w:pPr>
    <w:rPr>
      <w:rFonts w:ascii="Arial" w:hAnsi="Arial" w:eastAsia="SimSun" w:cs="Times New Roman"/>
      <w:color w:val="3366FF"/>
      <w:kern w:val="0"/>
      <w:sz w:val="22"/>
      <w:szCs w:val="24"/>
      <w:lang w:eastAsia="zh-CN"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locked/>
    <w:rPr>
      <w:rFonts w:ascii="Tahoma" w:hAnsi="Tahoma" w:cs="Tahoma"/>
      <w:color w:val="3366FF"/>
      <w:sz w:val="16"/>
      <w:szCs w:val="16"/>
      <w:lang w:eastAsia="zh-CN"/>
    </w:rPr>
  </w:style>
  <w:style w:type="character" w:styleId="CorpsdetexteCar" w:customStyle="1">
    <w:name w:val="Corps de texte Car"/>
    <w:basedOn w:val="DefaultParagraphFont"/>
    <w:uiPriority w:val="99"/>
    <w:semiHidden/>
    <w:qFormat/>
    <w:locked/>
    <w:rPr>
      <w:rFonts w:ascii="Arial" w:hAnsi="Arial" w:cs="Times New Roman"/>
      <w:color w:val="3366FF"/>
      <w:sz w:val="24"/>
      <w:szCs w:val="24"/>
      <w:lang w:eastAsia="zh-C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99"/>
    <w:semiHidden/>
    <w:rsid w:val="002a4bdd"/>
    <w:pPr/>
    <w:rPr>
      <w:color w:val="auto"/>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alloonText">
    <w:name w:val="Balloon Text"/>
    <w:basedOn w:val="Normal"/>
    <w:link w:val="TextedebullesCar"/>
    <w:uiPriority w:val="99"/>
    <w:semiHidden/>
    <w:qFormat/>
    <w:rsid w:val="002a4bdd"/>
    <w:pPr/>
    <w:rPr>
      <w:rFonts w:ascii="Tahoma" w:hAnsi="Tahoma" w:cs="Tahoma"/>
      <w:sz w:val="16"/>
      <w:szCs w:val="16"/>
    </w:rPr>
  </w:style>
  <w:style w:type="paragraph" w:styleId="ListParagraph">
    <w:name w:val="List Paragraph"/>
    <w:basedOn w:val="Normal"/>
    <w:uiPriority w:val="34"/>
    <w:qFormat/>
    <w:rsid w:val="001c2456"/>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Batonnier</Template>
  <TotalTime>0</TotalTime>
  <Application>LibreOffice/7.3.1.3$Linux_X86_64 LibreOffice_project/eead5aec017556e2cdbf9dfff06537ec58969b73</Application>
  <AppVersion>15.0000</AppVersion>
  <Pages>1</Pages>
  <Words>241</Words>
  <Characters>1230</Characters>
  <CharactersWithSpaces>1453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2021-07-29T12:13:00Z</dcterms:created>
  <dc:creator>atelier graphite</dc:creator>
  <dc:description/>
  <dc:language>fr-FR</dc:language>
  <cp:lastModifiedBy/>
  <cp:lastPrinted>2011-05-04T07:49:00Z</cp:lastPrinted>
  <dcterms:modified xsi:type="dcterms:W3CDTF">2022-03-28T17:00:48Z</dcterms:modified>
  <cp:revision>3</cp:revision>
  <dc:subject/>
  <dc:title>courrier</dc:title>
</cp:coreProperties>
</file>

<file path=docProps/custom.xml><?xml version="1.0" encoding="utf-8"?>
<Properties xmlns="http://schemas.openxmlformats.org/officeDocument/2006/custom-properties" xmlns:vt="http://schemas.openxmlformats.org/officeDocument/2006/docPropsVTypes"/>
</file>